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E79" w:rsidRPr="00EA36AD" w:rsidRDefault="00C14533" w:rsidP="003902BA">
      <w:pPr>
        <w:shd w:val="clear" w:color="auto" w:fill="FFFFFF"/>
        <w:tabs>
          <w:tab w:val="left" w:pos="709"/>
          <w:tab w:val="left" w:pos="9072"/>
          <w:tab w:val="left" w:pos="9214"/>
        </w:tabs>
        <w:ind w:left="567" w:right="992"/>
        <w:jc w:val="right"/>
        <w:rPr>
          <w:rFonts w:ascii="Soberana Sans" w:hAnsi="Soberana Sans" w:cs="Arial"/>
          <w:color w:val="222222"/>
          <w:sz w:val="26"/>
          <w:szCs w:val="26"/>
        </w:rPr>
      </w:pPr>
      <w:r w:rsidRPr="00EA36AD">
        <w:rPr>
          <w:rFonts w:ascii="Soberana Sans" w:hAnsi="Soberana Sans" w:cs="Arial"/>
          <w:color w:val="222222"/>
          <w:sz w:val="26"/>
          <w:szCs w:val="26"/>
        </w:rPr>
        <w:t xml:space="preserve">Ciudad de México, </w:t>
      </w:r>
      <w:r w:rsidR="003902BA">
        <w:rPr>
          <w:rFonts w:ascii="Soberana Sans" w:hAnsi="Soberana Sans" w:cs="Arial"/>
          <w:color w:val="222222"/>
          <w:sz w:val="26"/>
          <w:szCs w:val="26"/>
        </w:rPr>
        <w:t>22</w:t>
      </w:r>
      <w:r w:rsidR="000900DB">
        <w:rPr>
          <w:rFonts w:ascii="Soberana Sans" w:hAnsi="Soberana Sans" w:cs="Arial"/>
          <w:color w:val="222222"/>
          <w:sz w:val="26"/>
          <w:szCs w:val="26"/>
        </w:rPr>
        <w:t xml:space="preserve"> </w:t>
      </w:r>
      <w:r w:rsidR="002B55A9" w:rsidRPr="00EA36AD">
        <w:rPr>
          <w:rFonts w:ascii="Soberana Sans" w:hAnsi="Soberana Sans" w:cs="Arial"/>
          <w:color w:val="222222"/>
          <w:sz w:val="26"/>
          <w:szCs w:val="26"/>
        </w:rPr>
        <w:t xml:space="preserve">de </w:t>
      </w:r>
      <w:r w:rsidR="000900DB">
        <w:rPr>
          <w:rFonts w:ascii="Soberana Sans" w:hAnsi="Soberana Sans" w:cs="Arial"/>
          <w:color w:val="222222"/>
          <w:sz w:val="26"/>
          <w:szCs w:val="26"/>
        </w:rPr>
        <w:t>enero de 2018</w:t>
      </w:r>
    </w:p>
    <w:p w:rsidR="00AD29CA" w:rsidRPr="00EA36AD" w:rsidRDefault="00C14533" w:rsidP="003902BA">
      <w:pPr>
        <w:shd w:val="clear" w:color="auto" w:fill="FFFFFF"/>
        <w:tabs>
          <w:tab w:val="left" w:pos="709"/>
          <w:tab w:val="left" w:pos="9072"/>
          <w:tab w:val="left" w:pos="9214"/>
        </w:tabs>
        <w:ind w:left="567" w:right="992"/>
        <w:jc w:val="right"/>
        <w:rPr>
          <w:rFonts w:ascii="Soberana Sans" w:hAnsi="Soberana Sans" w:cs="Arial"/>
          <w:color w:val="222222"/>
          <w:sz w:val="26"/>
          <w:szCs w:val="26"/>
          <w:lang w:val="es-419"/>
        </w:rPr>
      </w:pPr>
      <w:r w:rsidRPr="00EA36AD">
        <w:rPr>
          <w:rFonts w:ascii="Soberana Sans" w:hAnsi="Soberana Sans" w:cs="Arial"/>
          <w:color w:val="222222"/>
          <w:sz w:val="26"/>
          <w:szCs w:val="26"/>
          <w:lang w:val="es-419"/>
        </w:rPr>
        <w:t xml:space="preserve">Boletín núm. </w:t>
      </w:r>
      <w:r w:rsidR="00C776BE">
        <w:rPr>
          <w:rFonts w:ascii="Soberana Sans" w:hAnsi="Soberana Sans" w:cs="Arial"/>
          <w:color w:val="222222"/>
          <w:sz w:val="26"/>
          <w:szCs w:val="26"/>
          <w:lang w:val="es-419"/>
        </w:rPr>
        <w:t>70</w:t>
      </w:r>
    </w:p>
    <w:p w:rsidR="007A0A4D" w:rsidRDefault="007A0A4D" w:rsidP="003902BA">
      <w:pPr>
        <w:tabs>
          <w:tab w:val="left" w:pos="9214"/>
        </w:tabs>
        <w:ind w:left="567" w:right="992"/>
        <w:rPr>
          <w:rFonts w:ascii="Soberana Sans" w:hAnsi="Soberana Sans" w:cs="Arial"/>
          <w:sz w:val="26"/>
          <w:szCs w:val="26"/>
        </w:rPr>
      </w:pPr>
    </w:p>
    <w:p w:rsidR="00C776BE" w:rsidRDefault="00C776BE" w:rsidP="00C776BE">
      <w:pPr>
        <w:tabs>
          <w:tab w:val="left" w:pos="9214"/>
        </w:tabs>
        <w:ind w:left="567" w:right="991"/>
        <w:jc w:val="center"/>
        <w:rPr>
          <w:rFonts w:ascii="Soberana Sans" w:hAnsi="Soberana Sans"/>
          <w:b/>
          <w:bCs/>
          <w:sz w:val="28"/>
          <w:szCs w:val="28"/>
        </w:rPr>
      </w:pPr>
    </w:p>
    <w:p w:rsidR="00C776BE" w:rsidRPr="00C776BE" w:rsidRDefault="00C776BE" w:rsidP="00C776BE">
      <w:pPr>
        <w:tabs>
          <w:tab w:val="left" w:pos="9214"/>
        </w:tabs>
        <w:ind w:left="567" w:right="991"/>
        <w:jc w:val="center"/>
        <w:rPr>
          <w:rFonts w:ascii="Soberana Sans" w:hAnsi="Soberana Sans"/>
          <w:sz w:val="28"/>
          <w:szCs w:val="28"/>
        </w:rPr>
      </w:pPr>
      <w:bookmarkStart w:id="0" w:name="_GoBack"/>
      <w:r w:rsidRPr="00C776BE">
        <w:rPr>
          <w:rFonts w:ascii="Soberana Sans" w:hAnsi="Soberana Sans"/>
          <w:b/>
          <w:bCs/>
          <w:sz w:val="28"/>
          <w:szCs w:val="28"/>
        </w:rPr>
        <w:t>Fue reconocido el contratenor Héctor Sosa por 35 años de trayectoria artística y 20 como catedrático</w:t>
      </w:r>
    </w:p>
    <w:bookmarkEnd w:id="0"/>
    <w:p w:rsidR="00C776BE" w:rsidRPr="00C776BE" w:rsidRDefault="00C776BE" w:rsidP="00C776BE">
      <w:pPr>
        <w:tabs>
          <w:tab w:val="left" w:pos="9214"/>
        </w:tabs>
        <w:ind w:left="567" w:right="991"/>
        <w:jc w:val="center"/>
        <w:rPr>
          <w:rFonts w:ascii="Soberana Sans" w:hAnsi="Soberana Sans"/>
          <w:sz w:val="28"/>
          <w:szCs w:val="28"/>
        </w:rPr>
      </w:pPr>
    </w:p>
    <w:p w:rsidR="00C776BE" w:rsidRPr="00C776BE" w:rsidRDefault="00C776BE" w:rsidP="00C776BE">
      <w:pPr>
        <w:pStyle w:val="Prrafodelista"/>
        <w:numPr>
          <w:ilvl w:val="0"/>
          <w:numId w:val="13"/>
        </w:numPr>
        <w:tabs>
          <w:tab w:val="left" w:pos="9072"/>
          <w:tab w:val="left" w:pos="9214"/>
        </w:tabs>
        <w:ind w:left="993" w:right="1416" w:hanging="284"/>
        <w:jc w:val="both"/>
        <w:rPr>
          <w:rFonts w:ascii="Soberana Sans" w:hAnsi="Soberana Sans"/>
          <w:sz w:val="28"/>
          <w:szCs w:val="28"/>
        </w:rPr>
      </w:pPr>
      <w:r w:rsidRPr="00C776BE">
        <w:rPr>
          <w:rFonts w:ascii="Soberana Sans" w:hAnsi="Soberana Sans"/>
          <w:sz w:val="28"/>
          <w:szCs w:val="28"/>
        </w:rPr>
        <w:t>En la Escuela Superior de Música del Instituto Nacional de Bellas Artes</w:t>
      </w:r>
    </w:p>
    <w:p w:rsidR="00C776BE" w:rsidRPr="00C776BE" w:rsidRDefault="00C776BE" w:rsidP="00C776BE">
      <w:pPr>
        <w:tabs>
          <w:tab w:val="left" w:pos="9214"/>
        </w:tabs>
        <w:ind w:left="567" w:right="991"/>
        <w:jc w:val="both"/>
        <w:rPr>
          <w:rFonts w:ascii="Soberana Sans" w:hAnsi="Soberana Sans"/>
          <w:sz w:val="26"/>
          <w:szCs w:val="26"/>
        </w:rPr>
      </w:pP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Por 35 años de trayectoria artística y 20 como profesor, el contratenor, pianista acompañante, director de orquesta y productor discográfico mexicano Héctor Sosa recibió un homenaje en la Sala Angélica Morales de la Escuela Superior de Música del Instituto Nacional de Bellas Artes.</w:t>
      </w:r>
    </w:p>
    <w:p w:rsidR="00C776BE" w:rsidRPr="00C776BE" w:rsidRDefault="00C776BE" w:rsidP="00C776BE">
      <w:pPr>
        <w:tabs>
          <w:tab w:val="left" w:pos="9214"/>
        </w:tabs>
        <w:ind w:left="567" w:right="991"/>
        <w:jc w:val="both"/>
        <w:rPr>
          <w:rFonts w:ascii="Soberana Sans" w:hAnsi="Soberana Sans"/>
          <w:sz w:val="26"/>
          <w:szCs w:val="26"/>
        </w:rPr>
      </w:pP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En entrevista, dijo sentirse “muy emocionado, aunque nunca me ha gustado mirar hacia atrás, pero me reconforta saber que sembré muchas semillas y que sigo sembrando muchas más; que el resultado ahí está, y que el esfuerzo que he hecho como docente ha sido por nuestro país”.</w:t>
      </w:r>
    </w:p>
    <w:p w:rsidR="00C776BE" w:rsidRPr="00C776BE" w:rsidRDefault="00C776BE" w:rsidP="00C776BE">
      <w:pPr>
        <w:tabs>
          <w:tab w:val="left" w:pos="9214"/>
        </w:tabs>
        <w:ind w:left="567" w:right="991"/>
        <w:jc w:val="both"/>
        <w:rPr>
          <w:rFonts w:ascii="Soberana Sans" w:hAnsi="Soberana Sans"/>
          <w:sz w:val="26"/>
          <w:szCs w:val="26"/>
        </w:rPr>
      </w:pP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Luego de señalar que enseñar es un acto de amor, Sosa reconoció que ser contratenor ha sido una actividad “muy fácil para mí. Formo parte de la tercera generación de cantantes de ópera de mi familia. Yo crecí y nací en este medio. Esto es lo mío y mi vocación surgió de manera natural”.</w:t>
      </w:r>
    </w:p>
    <w:p w:rsidR="00C776BE" w:rsidRPr="00C776BE" w:rsidRDefault="00C776BE" w:rsidP="00C776BE">
      <w:pPr>
        <w:tabs>
          <w:tab w:val="left" w:pos="9214"/>
        </w:tabs>
        <w:ind w:left="567" w:right="991"/>
        <w:jc w:val="both"/>
        <w:rPr>
          <w:rFonts w:ascii="Soberana Sans" w:hAnsi="Soberana Sans"/>
          <w:sz w:val="26"/>
          <w:szCs w:val="26"/>
        </w:rPr>
      </w:pP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Agregó que aconseja a los jóvenes cantantes “trabajar mucho. Cuatro de los mejores contratenores que tiene el país son alumnos míos”.</w:t>
      </w:r>
    </w:p>
    <w:p w:rsidR="00C776BE" w:rsidRPr="00C776BE" w:rsidRDefault="00C776BE" w:rsidP="00C776BE">
      <w:pPr>
        <w:tabs>
          <w:tab w:val="left" w:pos="9214"/>
        </w:tabs>
        <w:ind w:left="567" w:right="991"/>
        <w:jc w:val="both"/>
        <w:rPr>
          <w:rFonts w:ascii="Soberana Sans" w:hAnsi="Soberana Sans"/>
          <w:sz w:val="26"/>
          <w:szCs w:val="26"/>
        </w:rPr>
      </w:pP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La educación musical en México “ha cambiado mucho. Por ejemplo, nuestra escuela tiene un plan de estudios muy interesante, y lo estamos revisando continuamente”.</w:t>
      </w: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 </w:t>
      </w: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Acerca de su carrera, refirió que actualmente cursa “la licenciatura en Docencia de las Artes en La Esmeralda. Sigo produciendo y enseñando con mucha pasión. Todos estos resultados no pueden más que llenarme de dicha. Solo me queda esperar que los chicos tengan un escaparate donde puedan presentar su trabajo y que México reconozca su talento.</w:t>
      </w:r>
    </w:p>
    <w:p w:rsidR="00C776BE" w:rsidRPr="00C776BE" w:rsidRDefault="00C776BE" w:rsidP="00C776BE">
      <w:pPr>
        <w:tabs>
          <w:tab w:val="left" w:pos="9214"/>
        </w:tabs>
        <w:ind w:left="567" w:right="991"/>
        <w:jc w:val="both"/>
        <w:rPr>
          <w:rFonts w:ascii="Soberana Sans" w:hAnsi="Soberana Sans"/>
          <w:sz w:val="26"/>
          <w:szCs w:val="26"/>
        </w:rPr>
      </w:pP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“Estos años se me han ido tan rápido que no sé si los pueda evaluar. Como maestro, han sido de gran crecimiento, ya que he aprendido a dar clases. Ahora me considero un buen maestro”.</w:t>
      </w:r>
    </w:p>
    <w:p w:rsidR="00C776BE" w:rsidRPr="00C776BE" w:rsidRDefault="00C776BE" w:rsidP="00C776BE">
      <w:pPr>
        <w:tabs>
          <w:tab w:val="left" w:pos="9214"/>
        </w:tabs>
        <w:ind w:left="567" w:right="991"/>
        <w:jc w:val="both"/>
        <w:rPr>
          <w:rFonts w:ascii="Soberana Sans" w:hAnsi="Soberana Sans"/>
          <w:sz w:val="26"/>
          <w:szCs w:val="26"/>
        </w:rPr>
      </w:pP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Decenas de profesores y estudiantes, así como exalumnos y amantes del bel canto, se reunieron para festejar la labor incansable de Héctor Sosa.</w:t>
      </w:r>
    </w:p>
    <w:p w:rsidR="00C776BE" w:rsidRPr="00C776BE" w:rsidRDefault="00C776BE" w:rsidP="00C776BE">
      <w:pPr>
        <w:tabs>
          <w:tab w:val="left" w:pos="9214"/>
        </w:tabs>
        <w:ind w:left="567" w:right="991"/>
        <w:jc w:val="both"/>
        <w:rPr>
          <w:rFonts w:ascii="Soberana Sans" w:hAnsi="Soberana Sans"/>
          <w:sz w:val="26"/>
          <w:szCs w:val="26"/>
        </w:rPr>
      </w:pP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 xml:space="preserve">Los jóvenes contratenores Emmanuel Pool, Rubén </w:t>
      </w:r>
      <w:proofErr w:type="spellStart"/>
      <w:r w:rsidRPr="00C776BE">
        <w:rPr>
          <w:rFonts w:ascii="Soberana Sans" w:hAnsi="Soberana Sans"/>
          <w:sz w:val="26"/>
          <w:szCs w:val="26"/>
        </w:rPr>
        <w:t>Berroeta</w:t>
      </w:r>
      <w:proofErr w:type="spellEnd"/>
      <w:r w:rsidRPr="00C776BE">
        <w:rPr>
          <w:rFonts w:ascii="Soberana Sans" w:hAnsi="Soberana Sans"/>
          <w:sz w:val="26"/>
          <w:szCs w:val="26"/>
        </w:rPr>
        <w:t xml:space="preserve">, Edwin Parra y Fernando Pichardo cantaron arias de óperas de Henry Purcell, Christoph </w:t>
      </w:r>
      <w:proofErr w:type="spellStart"/>
      <w:r w:rsidRPr="00C776BE">
        <w:rPr>
          <w:rFonts w:ascii="Soberana Sans" w:hAnsi="Soberana Sans"/>
          <w:sz w:val="26"/>
          <w:szCs w:val="26"/>
        </w:rPr>
        <w:t>Willibald</w:t>
      </w:r>
      <w:proofErr w:type="spellEnd"/>
      <w:r w:rsidRPr="00C776BE">
        <w:rPr>
          <w:rFonts w:ascii="Soberana Sans" w:hAnsi="Soberana Sans"/>
          <w:sz w:val="26"/>
          <w:szCs w:val="26"/>
        </w:rPr>
        <w:t xml:space="preserve"> </w:t>
      </w:r>
      <w:proofErr w:type="spellStart"/>
      <w:r w:rsidRPr="00C776BE">
        <w:rPr>
          <w:rFonts w:ascii="Soberana Sans" w:hAnsi="Soberana Sans"/>
          <w:sz w:val="26"/>
          <w:szCs w:val="26"/>
        </w:rPr>
        <w:t>Gluck</w:t>
      </w:r>
      <w:proofErr w:type="spellEnd"/>
      <w:r w:rsidRPr="00C776BE">
        <w:rPr>
          <w:rFonts w:ascii="Soberana Sans" w:hAnsi="Soberana Sans"/>
          <w:sz w:val="26"/>
          <w:szCs w:val="26"/>
        </w:rPr>
        <w:t xml:space="preserve">, Claudio </w:t>
      </w:r>
      <w:proofErr w:type="spellStart"/>
      <w:r w:rsidRPr="00C776BE">
        <w:rPr>
          <w:rFonts w:ascii="Soberana Sans" w:hAnsi="Soberana Sans"/>
          <w:sz w:val="26"/>
          <w:szCs w:val="26"/>
        </w:rPr>
        <w:t>Monteverdi</w:t>
      </w:r>
      <w:proofErr w:type="spellEnd"/>
      <w:r w:rsidRPr="00C776BE">
        <w:rPr>
          <w:rFonts w:ascii="Soberana Sans" w:hAnsi="Soberana Sans"/>
          <w:sz w:val="26"/>
          <w:szCs w:val="26"/>
        </w:rPr>
        <w:t xml:space="preserve">, Wolfgang Amadeus Mozart, </w:t>
      </w:r>
      <w:proofErr w:type="spellStart"/>
      <w:r w:rsidRPr="00C776BE">
        <w:rPr>
          <w:rFonts w:ascii="Soberana Sans" w:hAnsi="Soberana Sans"/>
          <w:sz w:val="26"/>
          <w:szCs w:val="26"/>
        </w:rPr>
        <w:t>Gioachino</w:t>
      </w:r>
      <w:proofErr w:type="spellEnd"/>
      <w:r w:rsidRPr="00C776BE">
        <w:rPr>
          <w:rFonts w:ascii="Soberana Sans" w:hAnsi="Soberana Sans"/>
          <w:sz w:val="26"/>
          <w:szCs w:val="26"/>
        </w:rPr>
        <w:t xml:space="preserve"> Rossini y Gaetano </w:t>
      </w:r>
      <w:proofErr w:type="spellStart"/>
      <w:r w:rsidRPr="00C776BE">
        <w:rPr>
          <w:rFonts w:ascii="Soberana Sans" w:hAnsi="Soberana Sans"/>
          <w:sz w:val="26"/>
          <w:szCs w:val="26"/>
        </w:rPr>
        <w:t>Donizetti</w:t>
      </w:r>
      <w:proofErr w:type="spellEnd"/>
      <w:r w:rsidRPr="00C776BE">
        <w:rPr>
          <w:rFonts w:ascii="Soberana Sans" w:hAnsi="Soberana Sans"/>
          <w:sz w:val="26"/>
          <w:szCs w:val="26"/>
        </w:rPr>
        <w:t>, entre otros compositores. Sopranos, tenores y pianistas se sumaron a esta celebración.</w:t>
      </w:r>
    </w:p>
    <w:p w:rsidR="00C776BE" w:rsidRPr="00C776BE" w:rsidRDefault="00C776BE" w:rsidP="00C776BE">
      <w:pPr>
        <w:tabs>
          <w:tab w:val="left" w:pos="9214"/>
        </w:tabs>
        <w:ind w:left="567" w:right="991"/>
        <w:jc w:val="both"/>
        <w:rPr>
          <w:rFonts w:ascii="Soberana Sans" w:hAnsi="Soberana Sans"/>
          <w:sz w:val="26"/>
          <w:szCs w:val="26"/>
        </w:rPr>
      </w:pPr>
    </w:p>
    <w:p w:rsidR="00C776BE" w:rsidRPr="00C776BE" w:rsidRDefault="00C776BE" w:rsidP="00C776BE">
      <w:pPr>
        <w:tabs>
          <w:tab w:val="left" w:pos="9214"/>
        </w:tabs>
        <w:ind w:left="567" w:right="991"/>
        <w:jc w:val="both"/>
        <w:rPr>
          <w:rFonts w:ascii="Soberana Sans" w:hAnsi="Soberana Sans"/>
          <w:sz w:val="26"/>
          <w:szCs w:val="26"/>
        </w:rPr>
      </w:pPr>
      <w:r w:rsidRPr="00C776BE">
        <w:rPr>
          <w:rFonts w:ascii="Soberana Sans" w:hAnsi="Soberana Sans"/>
          <w:sz w:val="26"/>
          <w:szCs w:val="26"/>
        </w:rPr>
        <w:t>En medio de la sala se encontraba muy atento el maestro Héctor Sosa, quien no podía disimular su emoción. Antes de iniciar el concierto conmemorativo, fue proyectado un video que documenta su trayectoria en el arte y la docencia.</w:t>
      </w:r>
    </w:p>
    <w:p w:rsidR="00DA0647" w:rsidRPr="00C776BE" w:rsidRDefault="00DA0647" w:rsidP="00C776BE">
      <w:pPr>
        <w:tabs>
          <w:tab w:val="left" w:pos="9214"/>
        </w:tabs>
        <w:ind w:left="567" w:right="991"/>
        <w:jc w:val="both"/>
        <w:rPr>
          <w:rFonts w:ascii="Soberana Sans" w:hAnsi="Soberana Sans"/>
          <w:sz w:val="26"/>
          <w:szCs w:val="26"/>
        </w:rPr>
      </w:pPr>
    </w:p>
    <w:p w:rsidR="00DA0647" w:rsidRPr="00C776BE" w:rsidRDefault="00DA0647" w:rsidP="00C776BE">
      <w:pPr>
        <w:tabs>
          <w:tab w:val="left" w:pos="9214"/>
        </w:tabs>
        <w:ind w:left="567" w:right="991"/>
        <w:jc w:val="center"/>
        <w:rPr>
          <w:rFonts w:ascii="Soberana Sans" w:hAnsi="Soberana Sans"/>
          <w:sz w:val="26"/>
          <w:szCs w:val="26"/>
        </w:rPr>
      </w:pPr>
      <w:r w:rsidRPr="00C776BE">
        <w:rPr>
          <w:rFonts w:ascii="Soberana Sans" w:hAnsi="Soberana Sans"/>
          <w:sz w:val="26"/>
          <w:szCs w:val="26"/>
        </w:rPr>
        <w:t>---000---</w:t>
      </w:r>
    </w:p>
    <w:sectPr w:rsidR="00DA0647" w:rsidRPr="00C776BE" w:rsidSect="002B1E79">
      <w:headerReference w:type="default" r:id="rId7"/>
      <w:footerReference w:type="default" r:id="rId8"/>
      <w:pgSz w:w="12240" w:h="15840"/>
      <w:pgMar w:top="2552" w:right="900"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3B" w:rsidRDefault="004B213B" w:rsidP="002B1E79">
      <w:r>
        <w:separator/>
      </w:r>
    </w:p>
  </w:endnote>
  <w:endnote w:type="continuationSeparator" w:id="0">
    <w:p w:rsidR="004B213B" w:rsidRDefault="004B213B" w:rsidP="002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Soberana Sans Bold">
    <w:altName w:val="Times New Roman"/>
    <w:charset w:val="00"/>
    <w:family w:val="auto"/>
    <w:pitch w:val="variable"/>
    <w:sig w:usb0="00000003" w:usb1="4000204B" w:usb2="00000000" w:usb3="00000000" w:csb0="00000001" w:csb1="00000000"/>
  </w:font>
  <w:font w:name="Soberana Sans Black">
    <w:altName w:val="Times New Roman"/>
    <w:charset w:val="00"/>
    <w:family w:val="auto"/>
    <w:pitch w:val="variable"/>
    <w:sig w:usb0="00000003"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E79" w:rsidRDefault="002B1E79">
    <w:pPr>
      <w:pStyle w:val="Piedepgina"/>
    </w:pPr>
  </w:p>
  <w:p w:rsidR="002B1E79" w:rsidRDefault="002B1E79">
    <w:pPr>
      <w:pStyle w:val="Piedepgina"/>
    </w:pPr>
    <w:r w:rsidRPr="002B1E79">
      <w:rPr>
        <w:rFonts w:ascii="Soberana Sans Bold" w:hAnsi="Soberana Sans Bold" w:cs="Soberana Sans Bold"/>
        <w:noProof/>
        <w:color w:val="999999"/>
        <w:sz w:val="16"/>
        <w:szCs w:val="16"/>
        <w:lang w:val="es-419" w:eastAsia="es-419"/>
      </w:rPr>
      <mc:AlternateContent>
        <mc:Choice Requires="wps">
          <w:drawing>
            <wp:anchor distT="45720" distB="45720" distL="114300" distR="114300" simplePos="0" relativeHeight="251660288" behindDoc="0" locked="0" layoutInCell="1" allowOverlap="1" wp14:anchorId="30257EEB" wp14:editId="2982CDEC">
              <wp:simplePos x="0" y="0"/>
              <wp:positionH relativeFrom="page">
                <wp:align>center</wp:align>
              </wp:positionH>
              <wp:positionV relativeFrom="paragraph">
                <wp:posOffset>10160</wp:posOffset>
              </wp:positionV>
              <wp:extent cx="5866765" cy="544195"/>
              <wp:effectExtent l="0" t="0" r="63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544195"/>
                      </a:xfrm>
                      <a:prstGeom prst="rect">
                        <a:avLst/>
                      </a:prstGeom>
                      <a:solidFill>
                        <a:srgbClr val="FFFFFF"/>
                      </a:solidFill>
                      <a:ln w="9525">
                        <a:noFill/>
                        <a:miter lim="800000"/>
                        <a:headEnd/>
                        <a:tailEnd/>
                      </a:ln>
                    </wps:spPr>
                    <wps:txb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Correo 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57EEB" id="_x0000_t202" coordsize="21600,21600" o:spt="202" path="m,l,21600r21600,l21600,xe">
              <v:stroke joinstyle="miter"/>
              <v:path gradientshapeok="t" o:connecttype="rect"/>
            </v:shapetype>
            <v:shape id="Cuadro de texto 2" o:spid="_x0000_s1026" type="#_x0000_t202" style="position:absolute;margin-left:0;margin-top:.8pt;width:461.95pt;height:42.85pt;z-index:2516602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" stroked="f">
              <v:textbox>
                <w:txbxContent>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Paseo de la Reforma y Campo Mart</w:t>
                    </w:r>
                    <w:r>
                      <w:rPr>
                        <w:rFonts w:ascii="Soberana Sans" w:hAnsi="Soberana Sans" w:cs="Soberana Sans"/>
                        <w:color w:val="9A9A9A"/>
                        <w:sz w:val="16"/>
                        <w:szCs w:val="16"/>
                      </w:rPr>
                      <w:t>e S/N, Módulo A, 1er. Piso, colonia</w:t>
                    </w:r>
                    <w:r w:rsidRPr="00180B63">
                      <w:rPr>
                        <w:rFonts w:ascii="Soberana Sans" w:hAnsi="Soberana Sans" w:cs="Soberana Sans"/>
                        <w:color w:val="9A9A9A"/>
                        <w:sz w:val="16"/>
                        <w:szCs w:val="16"/>
                      </w:rPr>
                      <w:t xml:space="preserve"> Chapultepec Polanco, </w:t>
                    </w:r>
                    <w:r>
                      <w:rPr>
                        <w:rFonts w:ascii="Soberana Sans" w:hAnsi="Soberana Sans" w:cs="Soberana Sans"/>
                        <w:color w:val="9A9A9A"/>
                        <w:sz w:val="16"/>
                        <w:szCs w:val="16"/>
                      </w:rPr>
                      <w:t>delegación Miguel Hidalgo</w:t>
                    </w:r>
                  </w:p>
                  <w:p w:rsidR="002B1E79" w:rsidRPr="00180B63" w:rsidRDefault="002B1E79" w:rsidP="002B1E79">
                    <w:pPr>
                      <w:pStyle w:val="Piedepgina"/>
                      <w:jc w:val="center"/>
                      <w:rPr>
                        <w:rFonts w:ascii="Soberana Sans" w:hAnsi="Soberana Sans" w:cs="Soberana Sans"/>
                        <w:color w:val="9A9A9A"/>
                        <w:sz w:val="16"/>
                        <w:szCs w:val="16"/>
                      </w:rPr>
                    </w:pPr>
                    <w:r w:rsidRPr="00180B63">
                      <w:rPr>
                        <w:rFonts w:ascii="Soberana Sans" w:hAnsi="Soberana Sans" w:cs="Soberana Sans"/>
                        <w:color w:val="9A9A9A"/>
                        <w:sz w:val="16"/>
                        <w:szCs w:val="16"/>
                      </w:rPr>
                      <w:t>C.P. 115</w:t>
                    </w:r>
                    <w:r>
                      <w:rPr>
                        <w:rFonts w:ascii="Soberana Sans" w:hAnsi="Soberana Sans" w:cs="Soberana Sans"/>
                        <w:color w:val="9A9A9A"/>
                        <w:sz w:val="16"/>
                        <w:szCs w:val="16"/>
                      </w:rPr>
                      <w:t>60, Ciudad de México. Tel: 10005600 Ext. 4086</w:t>
                    </w:r>
                  </w:p>
                  <w:p w:rsidR="002B1E79" w:rsidRPr="00180B63" w:rsidRDefault="002B1E79" w:rsidP="002B1E79">
                    <w:pPr>
                      <w:pStyle w:val="Piedepgina"/>
                      <w:jc w:val="center"/>
                      <w:rPr>
                        <w:rFonts w:ascii="Soberana Sans Black" w:hAnsi="Soberana Sans Black" w:cs="Soberana Sans Black"/>
                        <w:sz w:val="16"/>
                        <w:szCs w:val="16"/>
                      </w:rPr>
                    </w:pPr>
                    <w:r w:rsidRPr="00180B63">
                      <w:rPr>
                        <w:rFonts w:ascii="Soberana Sans" w:hAnsi="Soberana Sans" w:cs="Soberana Sans"/>
                        <w:color w:val="9A9A9A"/>
                        <w:sz w:val="16"/>
                        <w:szCs w:val="16"/>
                      </w:rPr>
                      <w:t>Correo electrónico:</w:t>
                    </w:r>
                    <w:r w:rsidRPr="00F52068">
                      <w:rPr>
                        <w:rFonts w:ascii="Soberana Sans Bold" w:hAnsi="Soberana Sans Bold" w:cs="Soberana Sans Bold"/>
                        <w:color w:val="A6A6A6"/>
                        <w:sz w:val="16"/>
                        <w:szCs w:val="16"/>
                      </w:rPr>
                      <w:t>inba</w:t>
                    </w:r>
                    <w:r>
                      <w:rPr>
                        <w:rFonts w:ascii="Soberana Sans Bold" w:hAnsi="Soberana Sans Bold" w:cs="Soberana Sans Bold"/>
                        <w:color w:val="A6A6A6"/>
                        <w:sz w:val="16"/>
                        <w:szCs w:val="16"/>
                      </w:rPr>
                      <w:t>.</w:t>
                    </w:r>
                    <w:r w:rsidRPr="00F52068">
                      <w:rPr>
                        <w:rFonts w:ascii="Soberana Sans Bold" w:hAnsi="Soberana Sans Bold" w:cs="Soberana Sans Bold"/>
                        <w:color w:val="A6A6A6"/>
                        <w:sz w:val="16"/>
                        <w:szCs w:val="16"/>
                      </w:rPr>
                      <w:t>prensa</w:t>
                    </w:r>
                    <w:r>
                      <w:rPr>
                        <w:rFonts w:ascii="Soberana Sans Bold" w:hAnsi="Soberana Sans Bold" w:cs="Soberana Sans Bold"/>
                        <w:color w:val="A6A6A6"/>
                        <w:sz w:val="16"/>
                        <w:szCs w:val="16"/>
                      </w:rPr>
                      <w:t>1</w:t>
                    </w:r>
                    <w:r w:rsidRPr="00F52068">
                      <w:rPr>
                        <w:rFonts w:ascii="Soberana Sans Bold" w:hAnsi="Soberana Sans Bold" w:cs="Soberana Sans Bold"/>
                        <w:color w:val="A6A6A6"/>
                        <w:sz w:val="16"/>
                        <w:szCs w:val="16"/>
                      </w:rPr>
                      <w:t>@</w:t>
                    </w:r>
                    <w:r>
                      <w:rPr>
                        <w:rFonts w:ascii="Soberana Sans Bold" w:hAnsi="Soberana Sans Bold" w:cs="Soberana Sans Bold"/>
                        <w:color w:val="A6A6A6"/>
                        <w:sz w:val="16"/>
                        <w:szCs w:val="16"/>
                      </w:rPr>
                      <w:t>inba.gob.mx</w:t>
                    </w:r>
                  </w:p>
                </w:txbxContent>
              </v:textbox>
              <w10:wrap type="square" anchorx="page"/>
            </v:shape>
          </w:pict>
        </mc:Fallback>
      </mc:AlternateContent>
    </w:r>
  </w:p>
  <w:p w:rsidR="002B1E79" w:rsidRDefault="002B1E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3B" w:rsidRDefault="004B213B" w:rsidP="002B1E79">
      <w:r>
        <w:separator/>
      </w:r>
    </w:p>
  </w:footnote>
  <w:footnote w:type="continuationSeparator" w:id="0">
    <w:p w:rsidR="004B213B" w:rsidRDefault="004B213B" w:rsidP="002B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noProof/>
        <w:lang w:val="es-419" w:eastAsia="es-419"/>
      </w:rPr>
      <w:drawing>
        <wp:anchor distT="0" distB="0" distL="114300" distR="114300" simplePos="0" relativeHeight="251658240" behindDoc="0" locked="0" layoutInCell="1" allowOverlap="1" wp14:anchorId="25C730C6" wp14:editId="65A6D912">
          <wp:simplePos x="0" y="0"/>
          <wp:positionH relativeFrom="margin">
            <wp:align>right</wp:align>
          </wp:positionH>
          <wp:positionV relativeFrom="paragraph">
            <wp:posOffset>98029</wp:posOffset>
          </wp:positionV>
          <wp:extent cx="6526530" cy="527050"/>
          <wp:effectExtent l="0" t="0" r="7620" b="6350"/>
          <wp:wrapTopAndBottom/>
          <wp:docPr id="45" name="Imagen 45" descr="pleca Cultura-I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ca Cultura-INBA"/>
                  <pic:cNvPicPr>
                    <a:picLocks noChangeAspect="1" noChangeArrowheads="1"/>
                  </pic:cNvPicPr>
                </pic:nvPicPr>
                <pic:blipFill>
                  <a:blip r:embed="rId1">
                    <a:extLst>
                      <a:ext uri="{28A0092B-C50C-407E-A947-70E740481C1C}">
                        <a14:useLocalDpi xmlns:a14="http://schemas.microsoft.com/office/drawing/2010/main" val="0"/>
                      </a:ext>
                    </a:extLst>
                  </a:blip>
                  <a:srcRect t="19083" b="20467"/>
                  <a:stretch>
                    <a:fillRect/>
                  </a:stretch>
                </pic:blipFill>
                <pic:spPr bwMode="auto">
                  <a:xfrm>
                    <a:off x="0" y="0"/>
                    <a:ext cx="6526530" cy="527050"/>
                  </a:xfrm>
                  <a:prstGeom prst="rect">
                    <a:avLst/>
                  </a:prstGeom>
                  <a:noFill/>
                </pic:spPr>
              </pic:pic>
            </a:graphicData>
          </a:graphic>
          <wp14:sizeRelH relativeFrom="page">
            <wp14:pctWidth>0</wp14:pctWidth>
          </wp14:sizeRelH>
          <wp14:sizeRelV relativeFrom="page">
            <wp14:pctHeight>0</wp14:pctHeight>
          </wp14:sizeRelV>
        </wp:anchor>
      </w:drawing>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Dirección de Difusión y Relaciones Públicas</w:t>
    </w:r>
  </w:p>
  <w:p w:rsidR="002B1E79" w:rsidRDefault="002B1E79"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r>
      <w:rPr>
        <w:rFonts w:ascii="Soberana Sans Bold" w:hAnsi="Soberana Sans Bold" w:cs="Soberana Sans Bold"/>
        <w:color w:val="999999"/>
        <w:sz w:val="16"/>
        <w:szCs w:val="16"/>
        <w:lang w:val="es-ES" w:eastAsia="es-ES"/>
      </w:rPr>
      <w:t>Subdirección de Prensa</w:t>
    </w: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2B1E79">
    <w:pPr>
      <w:pStyle w:val="Encabezado"/>
      <w:tabs>
        <w:tab w:val="left" w:pos="708"/>
      </w:tabs>
      <w:ind w:left="-284" w:right="141" w:firstLine="142"/>
      <w:jc w:val="right"/>
      <w:rPr>
        <w:rFonts w:ascii="Soberana Sans Bold" w:hAnsi="Soberana Sans Bold" w:cs="Soberana Sans Bold"/>
        <w:color w:val="999999"/>
        <w:sz w:val="16"/>
        <w:szCs w:val="16"/>
        <w:lang w:val="es-ES" w:eastAsia="es-ES"/>
      </w:rPr>
    </w:pPr>
  </w:p>
  <w:p w:rsidR="0096545A" w:rsidRDefault="0096545A" w:rsidP="0096545A">
    <w:pPr>
      <w:pStyle w:val="Encabezado"/>
      <w:tabs>
        <w:tab w:val="left" w:pos="708"/>
      </w:tabs>
      <w:ind w:left="-284" w:right="141" w:firstLine="142"/>
      <w:jc w:val="center"/>
      <w:rPr>
        <w:rFonts w:ascii="Soberana Sans" w:hAnsi="Soberana Sans" w:cs="Arial"/>
        <w:bCs/>
        <w:i/>
        <w:iCs/>
        <w:color w:val="1A1A1A"/>
        <w:sz w:val="14"/>
        <w:szCs w:val="14"/>
        <w:lang w:val="es-ES" w:eastAsia="es-ES"/>
      </w:rPr>
    </w:pPr>
    <w:r w:rsidRPr="00642E77">
      <w:rPr>
        <w:rFonts w:ascii="Soberana Sans" w:hAnsi="Soberana Sans" w:cs="Arial"/>
        <w:bCs/>
        <w:i/>
        <w:iCs/>
        <w:color w:val="1A1A1A"/>
        <w:sz w:val="14"/>
        <w:szCs w:val="14"/>
        <w:lang w:val="es-ES" w:eastAsia="es-ES"/>
      </w:rPr>
      <w:t>“Año de</w:t>
    </w:r>
    <w:r>
      <w:rPr>
        <w:rFonts w:ascii="Soberana Sans" w:hAnsi="Soberana Sans" w:cs="Arial"/>
        <w:bCs/>
        <w:i/>
        <w:iCs/>
        <w:color w:val="1A1A1A"/>
        <w:sz w:val="14"/>
        <w:szCs w:val="14"/>
        <w:lang w:val="es-ES" w:eastAsia="es-ES"/>
      </w:rPr>
      <w:t>l Centenario de la Promulgación de la Constitución Política de los Estados Unidos Mexicanos</w:t>
    </w:r>
    <w:r w:rsidRPr="00642E77">
      <w:rPr>
        <w:rFonts w:ascii="Soberana Sans" w:hAnsi="Soberana Sans" w:cs="Arial"/>
        <w:bCs/>
        <w:i/>
        <w:iCs/>
        <w:color w:val="1A1A1A"/>
        <w:sz w:val="14"/>
        <w:szCs w:val="14"/>
        <w:lang w:val="es-ES" w:eastAsia="es-ES"/>
      </w:rPr>
      <w:t>”</w:t>
    </w:r>
  </w:p>
  <w:p w:rsidR="0096545A" w:rsidRDefault="0096545A"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p>
  <w:p w:rsidR="002B1E79" w:rsidRDefault="00234746" w:rsidP="0096545A">
    <w:pPr>
      <w:pStyle w:val="Encabezado"/>
      <w:tabs>
        <w:tab w:val="left" w:pos="708"/>
      </w:tabs>
      <w:ind w:left="-284" w:right="141" w:firstLine="142"/>
      <w:jc w:val="center"/>
      <w:rPr>
        <w:rFonts w:ascii="Soberana Sans Bold" w:hAnsi="Soberana Sans Bold" w:cs="Soberana Sans Bold"/>
        <w:color w:val="999999"/>
        <w:sz w:val="16"/>
        <w:szCs w:val="16"/>
        <w:lang w:val="es-ES" w:eastAsia="es-ES"/>
      </w:rPr>
    </w:pPr>
    <w:r w:rsidRPr="002B1E79">
      <w:rPr>
        <w:rFonts w:ascii="Soberana Sans" w:hAnsi="Soberana Sans"/>
        <w:noProof/>
        <w:sz w:val="26"/>
        <w:szCs w:val="26"/>
        <w:lang w:val="es-419" w:eastAsia="es-419"/>
      </w:rPr>
      <w:drawing>
        <wp:anchor distT="0" distB="0" distL="114300" distR="114300" simplePos="0" relativeHeight="251662336" behindDoc="1" locked="0" layoutInCell="1" allowOverlap="1" wp14:anchorId="0FBEEC4D" wp14:editId="2A7C0AAF">
          <wp:simplePos x="0" y="0"/>
          <wp:positionH relativeFrom="page">
            <wp:align>center</wp:align>
          </wp:positionH>
          <wp:positionV relativeFrom="margin">
            <wp:align>center</wp:align>
          </wp:positionV>
          <wp:extent cx="5200650" cy="5193030"/>
          <wp:effectExtent l="0" t="0" r="0" b="7620"/>
          <wp:wrapNone/>
          <wp:docPr id="5" name="Imagen 5" descr="Escud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100%"/>
                  <pic:cNvPicPr>
                    <a:picLocks noChangeAspect="1" noChangeArrowheads="1"/>
                  </pic:cNvPicPr>
                </pic:nvPicPr>
                <pic:blipFill>
                  <a:blip r:embed="rId2">
                    <a:lum bright="70000" contrast="-70000"/>
                    <a:grayscl/>
                    <a:extLst>
                      <a:ext uri="{28A0092B-C50C-407E-A947-70E740481C1C}">
                        <a14:useLocalDpi xmlns:a14="http://schemas.microsoft.com/office/drawing/2010/main" val="0"/>
                      </a:ext>
                    </a:extLst>
                  </a:blip>
                  <a:srcRect/>
                  <a:stretch>
                    <a:fillRect/>
                  </a:stretch>
                </pic:blipFill>
                <pic:spPr bwMode="auto">
                  <a:xfrm>
                    <a:off x="0" y="0"/>
                    <a:ext cx="5200650" cy="5193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180F"/>
    <w:multiLevelType w:val="hybridMultilevel"/>
    <w:tmpl w:val="58E00D96"/>
    <w:lvl w:ilvl="0" w:tplc="6BAE79FA">
      <w:start w:val="1"/>
      <w:numFmt w:val="bullet"/>
      <w:lvlText w:val=""/>
      <w:lvlJc w:val="left"/>
      <w:pPr>
        <w:ind w:left="720" w:hanging="360"/>
      </w:pPr>
      <w:rPr>
        <w:rFonts w:ascii="Symbol" w:hAnsi="Symbol" w:hint="default"/>
        <w:color w:val="0070C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137C375D"/>
    <w:multiLevelType w:val="hybridMultilevel"/>
    <w:tmpl w:val="60D2B2E8"/>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2" w15:restartNumberingAfterBreak="0">
    <w:nsid w:val="1C214AD0"/>
    <w:multiLevelType w:val="hybridMultilevel"/>
    <w:tmpl w:val="C8D8BAA0"/>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3" w15:restartNumberingAfterBreak="0">
    <w:nsid w:val="1EFA154E"/>
    <w:multiLevelType w:val="hybridMultilevel"/>
    <w:tmpl w:val="313AED92"/>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4" w15:restartNumberingAfterBreak="0">
    <w:nsid w:val="20B57F52"/>
    <w:multiLevelType w:val="hybridMultilevel"/>
    <w:tmpl w:val="D22A24BA"/>
    <w:lvl w:ilvl="0" w:tplc="7A3A6A4A">
      <w:numFmt w:val="bullet"/>
      <w:lvlText w:val=""/>
      <w:lvlJc w:val="left"/>
      <w:pPr>
        <w:ind w:left="720" w:hanging="360"/>
      </w:pPr>
      <w:rPr>
        <w:rFonts w:ascii="Symbol" w:eastAsiaTheme="minorEastAsia" w:hAnsi="Symbol" w:cstheme="minorBidi"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0A5415"/>
    <w:multiLevelType w:val="hybridMultilevel"/>
    <w:tmpl w:val="CFBCDAE8"/>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6" w15:restartNumberingAfterBreak="0">
    <w:nsid w:val="403F6E4F"/>
    <w:multiLevelType w:val="hybridMultilevel"/>
    <w:tmpl w:val="05C6DDDE"/>
    <w:lvl w:ilvl="0" w:tplc="357C660E">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8E65B0"/>
    <w:multiLevelType w:val="hybridMultilevel"/>
    <w:tmpl w:val="B6FEA140"/>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8" w15:restartNumberingAfterBreak="0">
    <w:nsid w:val="5E4B2E33"/>
    <w:multiLevelType w:val="hybridMultilevel"/>
    <w:tmpl w:val="5A6089E0"/>
    <w:lvl w:ilvl="0" w:tplc="4D4E0FDC">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E54328"/>
    <w:multiLevelType w:val="hybridMultilevel"/>
    <w:tmpl w:val="20F6EE1A"/>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0" w15:restartNumberingAfterBreak="0">
    <w:nsid w:val="6AEC1F67"/>
    <w:multiLevelType w:val="hybridMultilevel"/>
    <w:tmpl w:val="621C50F8"/>
    <w:lvl w:ilvl="0" w:tplc="B0BCB8D2">
      <w:start w:val="1"/>
      <w:numFmt w:val="bullet"/>
      <w:lvlText w:val=""/>
      <w:lvlJc w:val="left"/>
      <w:pPr>
        <w:ind w:left="1287" w:hanging="360"/>
      </w:pPr>
      <w:rPr>
        <w:rFonts w:ascii="Symbol" w:hAnsi="Symbol" w:hint="default"/>
        <w:color w:val="2E74B5" w:themeColor="accent1" w:themeShade="BF"/>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15:restartNumberingAfterBreak="0">
    <w:nsid w:val="6C833EC4"/>
    <w:multiLevelType w:val="hybridMultilevel"/>
    <w:tmpl w:val="7FAC7152"/>
    <w:lvl w:ilvl="0" w:tplc="BC9EB016">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E9B5568"/>
    <w:multiLevelType w:val="hybridMultilevel"/>
    <w:tmpl w:val="92E6F698"/>
    <w:lvl w:ilvl="0" w:tplc="6BAE79FA">
      <w:start w:val="1"/>
      <w:numFmt w:val="bullet"/>
      <w:lvlText w:val=""/>
      <w:lvlJc w:val="left"/>
      <w:pPr>
        <w:ind w:left="1287" w:hanging="360"/>
      </w:pPr>
      <w:rPr>
        <w:rFonts w:ascii="Symbol" w:hAnsi="Symbol" w:hint="default"/>
        <w:color w:val="0070C0"/>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1"/>
  </w:num>
  <w:num w:numId="4">
    <w:abstractNumId w:val="12"/>
  </w:num>
  <w:num w:numId="5">
    <w:abstractNumId w:val="9"/>
  </w:num>
  <w:num w:numId="6">
    <w:abstractNumId w:val="7"/>
  </w:num>
  <w:num w:numId="7">
    <w:abstractNumId w:val="5"/>
  </w:num>
  <w:num w:numId="8">
    <w:abstractNumId w:val="2"/>
  </w:num>
  <w:num w:numId="9">
    <w:abstractNumId w:val="8"/>
  </w:num>
  <w:num w:numId="10">
    <w:abstractNumId w:val="11"/>
  </w:num>
  <w:num w:numId="11">
    <w:abstractNumId w:val="6"/>
  </w:num>
  <w:num w:numId="12">
    <w:abstractNumId w:val="4"/>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79"/>
    <w:rsid w:val="000343DF"/>
    <w:rsid w:val="000678DC"/>
    <w:rsid w:val="000900DB"/>
    <w:rsid w:val="001549F3"/>
    <w:rsid w:val="001654E4"/>
    <w:rsid w:val="00171C8E"/>
    <w:rsid w:val="00186AC8"/>
    <w:rsid w:val="001C51CC"/>
    <w:rsid w:val="001D3DA1"/>
    <w:rsid w:val="001E3719"/>
    <w:rsid w:val="001E4A7D"/>
    <w:rsid w:val="001F3D73"/>
    <w:rsid w:val="002155FA"/>
    <w:rsid w:val="00234746"/>
    <w:rsid w:val="0023630F"/>
    <w:rsid w:val="002B1E79"/>
    <w:rsid w:val="002B55A9"/>
    <w:rsid w:val="002D5452"/>
    <w:rsid w:val="0031000E"/>
    <w:rsid w:val="0031381B"/>
    <w:rsid w:val="0035021E"/>
    <w:rsid w:val="00382822"/>
    <w:rsid w:val="003902BA"/>
    <w:rsid w:val="00391910"/>
    <w:rsid w:val="003B05B2"/>
    <w:rsid w:val="003D7FB1"/>
    <w:rsid w:val="0047042E"/>
    <w:rsid w:val="004A59F4"/>
    <w:rsid w:val="004B213B"/>
    <w:rsid w:val="004C11B6"/>
    <w:rsid w:val="004C1574"/>
    <w:rsid w:val="004D43A5"/>
    <w:rsid w:val="004E5F32"/>
    <w:rsid w:val="00500FD9"/>
    <w:rsid w:val="005372D2"/>
    <w:rsid w:val="005478E3"/>
    <w:rsid w:val="00582BF3"/>
    <w:rsid w:val="005F05D2"/>
    <w:rsid w:val="00615FA2"/>
    <w:rsid w:val="006166DF"/>
    <w:rsid w:val="00647FB1"/>
    <w:rsid w:val="006C571C"/>
    <w:rsid w:val="006E73A2"/>
    <w:rsid w:val="00703F80"/>
    <w:rsid w:val="00716F75"/>
    <w:rsid w:val="00725F99"/>
    <w:rsid w:val="00742151"/>
    <w:rsid w:val="00746644"/>
    <w:rsid w:val="00784532"/>
    <w:rsid w:val="007A0A4D"/>
    <w:rsid w:val="007B2169"/>
    <w:rsid w:val="007B394C"/>
    <w:rsid w:val="007E79FE"/>
    <w:rsid w:val="008513D4"/>
    <w:rsid w:val="00870A40"/>
    <w:rsid w:val="00885DDC"/>
    <w:rsid w:val="008B34CD"/>
    <w:rsid w:val="00915E94"/>
    <w:rsid w:val="00925616"/>
    <w:rsid w:val="00942915"/>
    <w:rsid w:val="009435BA"/>
    <w:rsid w:val="00957F77"/>
    <w:rsid w:val="0096545A"/>
    <w:rsid w:val="009D1A5D"/>
    <w:rsid w:val="009D1A93"/>
    <w:rsid w:val="009E0C6C"/>
    <w:rsid w:val="00A21988"/>
    <w:rsid w:val="00A35A30"/>
    <w:rsid w:val="00A43E78"/>
    <w:rsid w:val="00A655B7"/>
    <w:rsid w:val="00AD29CA"/>
    <w:rsid w:val="00AE41D7"/>
    <w:rsid w:val="00B009F0"/>
    <w:rsid w:val="00B018BA"/>
    <w:rsid w:val="00B2293F"/>
    <w:rsid w:val="00B41F10"/>
    <w:rsid w:val="00B914E8"/>
    <w:rsid w:val="00BD31D9"/>
    <w:rsid w:val="00C00FC2"/>
    <w:rsid w:val="00C14533"/>
    <w:rsid w:val="00C30DF9"/>
    <w:rsid w:val="00C404DF"/>
    <w:rsid w:val="00C53FED"/>
    <w:rsid w:val="00C565A1"/>
    <w:rsid w:val="00C7433C"/>
    <w:rsid w:val="00C776BE"/>
    <w:rsid w:val="00C810E4"/>
    <w:rsid w:val="00C84A36"/>
    <w:rsid w:val="00D027F9"/>
    <w:rsid w:val="00D60653"/>
    <w:rsid w:val="00DA0647"/>
    <w:rsid w:val="00DC5C5F"/>
    <w:rsid w:val="00DE31B4"/>
    <w:rsid w:val="00DF09A4"/>
    <w:rsid w:val="00E05420"/>
    <w:rsid w:val="00E07134"/>
    <w:rsid w:val="00E11495"/>
    <w:rsid w:val="00E3409F"/>
    <w:rsid w:val="00E602F7"/>
    <w:rsid w:val="00E965A3"/>
    <w:rsid w:val="00EA2189"/>
    <w:rsid w:val="00EA36AD"/>
    <w:rsid w:val="00EC602B"/>
    <w:rsid w:val="00F10A2B"/>
    <w:rsid w:val="00F9797E"/>
    <w:rsid w:val="00FA3200"/>
    <w:rsid w:val="00FC0FDB"/>
    <w:rsid w:val="00FC71AA"/>
    <w:rsid w:val="00FF73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25EC6E"/>
  <w15:chartTrackingRefBased/>
  <w15:docId w15:val="{331A23D8-650F-49A4-8744-AF1AD36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E79"/>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1E79"/>
    <w:pPr>
      <w:tabs>
        <w:tab w:val="center" w:pos="4419"/>
        <w:tab w:val="right" w:pos="8838"/>
      </w:tabs>
    </w:pPr>
  </w:style>
  <w:style w:type="character" w:customStyle="1" w:styleId="EncabezadoCar">
    <w:name w:val="Encabezado Car"/>
    <w:basedOn w:val="Fuentedeprrafopredeter"/>
    <w:link w:val="Encabezado"/>
    <w:uiPriority w:val="99"/>
    <w:rsid w:val="002B1E79"/>
  </w:style>
  <w:style w:type="paragraph" w:styleId="Piedepgina">
    <w:name w:val="footer"/>
    <w:basedOn w:val="Normal"/>
    <w:link w:val="PiedepginaCar"/>
    <w:uiPriority w:val="99"/>
    <w:unhideWhenUsed/>
    <w:rsid w:val="002B1E79"/>
    <w:pPr>
      <w:tabs>
        <w:tab w:val="center" w:pos="4419"/>
        <w:tab w:val="right" w:pos="8838"/>
      </w:tabs>
    </w:pPr>
  </w:style>
  <w:style w:type="character" w:customStyle="1" w:styleId="PiedepginaCar">
    <w:name w:val="Pie de página Car"/>
    <w:basedOn w:val="Fuentedeprrafopredeter"/>
    <w:link w:val="Piedepgina"/>
    <w:uiPriority w:val="99"/>
    <w:rsid w:val="002B1E79"/>
  </w:style>
  <w:style w:type="paragraph" w:styleId="Prrafodelista">
    <w:name w:val="List Paragraph"/>
    <w:basedOn w:val="Normal"/>
    <w:uiPriority w:val="34"/>
    <w:qFormat/>
    <w:rsid w:val="002B1E79"/>
    <w:pPr>
      <w:ind w:left="720"/>
    </w:pPr>
  </w:style>
  <w:style w:type="paragraph" w:customStyle="1" w:styleId="Listavistosa-nfasis11">
    <w:name w:val="Lista vistosa - Énfasis 11"/>
    <w:basedOn w:val="Normal"/>
    <w:uiPriority w:val="34"/>
    <w:qFormat/>
    <w:rsid w:val="00AD29CA"/>
    <w:pPr>
      <w:suppressAutoHyphens/>
      <w:spacing w:after="200" w:line="276" w:lineRule="auto"/>
      <w:ind w:left="720"/>
    </w:pPr>
    <w:rPr>
      <w:rFonts w:ascii="Calibri" w:eastAsia="Calibri" w:hAnsi="Calibri"/>
      <w:sz w:val="22"/>
      <w:szCs w:val="22"/>
      <w:lang w:eastAsia="ar-SA"/>
    </w:rPr>
  </w:style>
  <w:style w:type="character" w:styleId="Hipervnculo">
    <w:name w:val="Hyperlink"/>
    <w:uiPriority w:val="99"/>
    <w:unhideWhenUsed/>
    <w:rsid w:val="001F3D73"/>
    <w:rPr>
      <w:color w:val="0000FF"/>
      <w:u w:val="single"/>
    </w:rPr>
  </w:style>
  <w:style w:type="paragraph" w:styleId="Sinespaciado">
    <w:name w:val="No Spacing"/>
    <w:link w:val="SinespaciadoCar"/>
    <w:uiPriority w:val="99"/>
    <w:qFormat/>
    <w:rsid w:val="0035021E"/>
    <w:pPr>
      <w:spacing w:after="0" w:line="240" w:lineRule="auto"/>
    </w:pPr>
  </w:style>
  <w:style w:type="character" w:customStyle="1" w:styleId="SinespaciadoCar">
    <w:name w:val="Sin espaciado Car"/>
    <w:link w:val="Sinespaciado"/>
    <w:uiPriority w:val="1"/>
    <w:locked/>
    <w:rsid w:val="006166DF"/>
  </w:style>
  <w:style w:type="character" w:customStyle="1" w:styleId="il">
    <w:name w:val="il"/>
    <w:basedOn w:val="Fuentedeprrafopredeter"/>
    <w:rsid w:val="00E05420"/>
  </w:style>
  <w:style w:type="paragraph" w:styleId="Textodeglobo">
    <w:name w:val="Balloon Text"/>
    <w:basedOn w:val="Normal"/>
    <w:link w:val="TextodegloboCar"/>
    <w:uiPriority w:val="99"/>
    <w:semiHidden/>
    <w:unhideWhenUsed/>
    <w:rsid w:val="009654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45A"/>
    <w:rPr>
      <w:rFonts w:ascii="Segoe UI" w:eastAsia="Times New Roman" w:hAnsi="Segoe UI" w:cs="Segoe UI"/>
      <w:sz w:val="18"/>
      <w:szCs w:val="18"/>
      <w:lang w:eastAsia="es-MX"/>
    </w:rPr>
  </w:style>
  <w:style w:type="paragraph" w:customStyle="1" w:styleId="m1750717990108948304gmail-msolistparagraph">
    <w:name w:val="m_1750717990108948304gmail-msolistparagraph"/>
    <w:basedOn w:val="Normal"/>
    <w:rsid w:val="00EA36AD"/>
    <w:pPr>
      <w:spacing w:before="100" w:beforeAutospacing="1" w:after="100" w:afterAutospacing="1"/>
    </w:pPr>
    <w:rPr>
      <w:lang w:val="es-419" w:eastAsia="es-419"/>
    </w:rPr>
  </w:style>
  <w:style w:type="paragraph" w:customStyle="1" w:styleId="Default">
    <w:name w:val="Default"/>
    <w:rsid w:val="00D60653"/>
    <w:pPr>
      <w:autoSpaceDE w:val="0"/>
      <w:autoSpaceDN w:val="0"/>
      <w:adjustRightInd w:val="0"/>
      <w:spacing w:after="0" w:line="240" w:lineRule="auto"/>
    </w:pPr>
    <w:rPr>
      <w:rFonts w:ascii="Palatino Linotype" w:eastAsia="Times New Roman" w:hAnsi="Palatino Linotype" w:cs="Palatino Linotype"/>
      <w:color w:val="000000"/>
      <w:sz w:val="24"/>
      <w:szCs w:val="24"/>
      <w:lang w:eastAsia="es-MX"/>
    </w:rPr>
  </w:style>
  <w:style w:type="paragraph" w:styleId="NormalWeb">
    <w:name w:val="Normal (Web)"/>
    <w:basedOn w:val="Normal"/>
    <w:uiPriority w:val="99"/>
    <w:rsid w:val="00186AC8"/>
    <w:pPr>
      <w:suppressAutoHyphens/>
      <w:spacing w:before="280" w:after="280"/>
    </w:pPr>
    <w:rPr>
      <w:color w:val="000000"/>
      <w:lang w:eastAsia="ar-SA"/>
    </w:rPr>
  </w:style>
  <w:style w:type="character" w:styleId="Textoennegrita">
    <w:name w:val="Strong"/>
    <w:uiPriority w:val="22"/>
    <w:qFormat/>
    <w:rsid w:val="00186AC8"/>
    <w:rPr>
      <w:b/>
      <w:bCs/>
    </w:rPr>
  </w:style>
  <w:style w:type="character" w:styleId="nfasis">
    <w:name w:val="Emphasis"/>
    <w:uiPriority w:val="20"/>
    <w:qFormat/>
    <w:rsid w:val="00186AC8"/>
    <w:rPr>
      <w:i/>
      <w:iCs/>
    </w:rPr>
  </w:style>
  <w:style w:type="paragraph" w:customStyle="1" w:styleId="xmsonormal">
    <w:name w:val="x_msonormal"/>
    <w:basedOn w:val="Normal"/>
    <w:rsid w:val="00582BF3"/>
    <w:pPr>
      <w:spacing w:before="100" w:beforeAutospacing="1" w:after="100" w:afterAutospacing="1"/>
    </w:pPr>
  </w:style>
  <w:style w:type="paragraph" w:styleId="Listaconvietas2">
    <w:name w:val="List Bullet 2"/>
    <w:basedOn w:val="Normal"/>
    <w:autoRedefine/>
    <w:rsid w:val="00582BF3"/>
    <w:pPr>
      <w:ind w:left="643" w:firstLine="77"/>
      <w:jc w:val="both"/>
    </w:pPr>
    <w:rPr>
      <w:i/>
      <w:iCs/>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345">
      <w:bodyDiv w:val="1"/>
      <w:marLeft w:val="0"/>
      <w:marRight w:val="0"/>
      <w:marTop w:val="0"/>
      <w:marBottom w:val="0"/>
      <w:divBdr>
        <w:top w:val="none" w:sz="0" w:space="0" w:color="auto"/>
        <w:left w:val="none" w:sz="0" w:space="0" w:color="auto"/>
        <w:bottom w:val="none" w:sz="0" w:space="0" w:color="auto"/>
        <w:right w:val="none" w:sz="0" w:space="0" w:color="auto"/>
      </w:divBdr>
    </w:div>
    <w:div w:id="152569164">
      <w:bodyDiv w:val="1"/>
      <w:marLeft w:val="0"/>
      <w:marRight w:val="0"/>
      <w:marTop w:val="0"/>
      <w:marBottom w:val="0"/>
      <w:divBdr>
        <w:top w:val="none" w:sz="0" w:space="0" w:color="auto"/>
        <w:left w:val="none" w:sz="0" w:space="0" w:color="auto"/>
        <w:bottom w:val="none" w:sz="0" w:space="0" w:color="auto"/>
        <w:right w:val="none" w:sz="0" w:space="0" w:color="auto"/>
      </w:divBdr>
    </w:div>
    <w:div w:id="219827854">
      <w:bodyDiv w:val="1"/>
      <w:marLeft w:val="0"/>
      <w:marRight w:val="0"/>
      <w:marTop w:val="0"/>
      <w:marBottom w:val="0"/>
      <w:divBdr>
        <w:top w:val="none" w:sz="0" w:space="0" w:color="auto"/>
        <w:left w:val="none" w:sz="0" w:space="0" w:color="auto"/>
        <w:bottom w:val="none" w:sz="0" w:space="0" w:color="auto"/>
        <w:right w:val="none" w:sz="0" w:space="0" w:color="auto"/>
      </w:divBdr>
    </w:div>
    <w:div w:id="243221547">
      <w:bodyDiv w:val="1"/>
      <w:marLeft w:val="0"/>
      <w:marRight w:val="0"/>
      <w:marTop w:val="0"/>
      <w:marBottom w:val="0"/>
      <w:divBdr>
        <w:top w:val="none" w:sz="0" w:space="0" w:color="auto"/>
        <w:left w:val="none" w:sz="0" w:space="0" w:color="auto"/>
        <w:bottom w:val="none" w:sz="0" w:space="0" w:color="auto"/>
        <w:right w:val="none" w:sz="0" w:space="0" w:color="auto"/>
      </w:divBdr>
    </w:div>
    <w:div w:id="384524345">
      <w:bodyDiv w:val="1"/>
      <w:marLeft w:val="0"/>
      <w:marRight w:val="0"/>
      <w:marTop w:val="0"/>
      <w:marBottom w:val="0"/>
      <w:divBdr>
        <w:top w:val="none" w:sz="0" w:space="0" w:color="auto"/>
        <w:left w:val="none" w:sz="0" w:space="0" w:color="auto"/>
        <w:bottom w:val="none" w:sz="0" w:space="0" w:color="auto"/>
        <w:right w:val="none" w:sz="0" w:space="0" w:color="auto"/>
      </w:divBdr>
    </w:div>
    <w:div w:id="448865472">
      <w:bodyDiv w:val="1"/>
      <w:marLeft w:val="0"/>
      <w:marRight w:val="0"/>
      <w:marTop w:val="0"/>
      <w:marBottom w:val="0"/>
      <w:divBdr>
        <w:top w:val="none" w:sz="0" w:space="0" w:color="auto"/>
        <w:left w:val="none" w:sz="0" w:space="0" w:color="auto"/>
        <w:bottom w:val="none" w:sz="0" w:space="0" w:color="auto"/>
        <w:right w:val="none" w:sz="0" w:space="0" w:color="auto"/>
      </w:divBdr>
    </w:div>
    <w:div w:id="536507766">
      <w:bodyDiv w:val="1"/>
      <w:marLeft w:val="0"/>
      <w:marRight w:val="0"/>
      <w:marTop w:val="0"/>
      <w:marBottom w:val="0"/>
      <w:divBdr>
        <w:top w:val="none" w:sz="0" w:space="0" w:color="auto"/>
        <w:left w:val="none" w:sz="0" w:space="0" w:color="auto"/>
        <w:bottom w:val="none" w:sz="0" w:space="0" w:color="auto"/>
        <w:right w:val="none" w:sz="0" w:space="0" w:color="auto"/>
      </w:divBdr>
    </w:div>
    <w:div w:id="545878525">
      <w:bodyDiv w:val="1"/>
      <w:marLeft w:val="0"/>
      <w:marRight w:val="0"/>
      <w:marTop w:val="0"/>
      <w:marBottom w:val="0"/>
      <w:divBdr>
        <w:top w:val="none" w:sz="0" w:space="0" w:color="auto"/>
        <w:left w:val="none" w:sz="0" w:space="0" w:color="auto"/>
        <w:bottom w:val="none" w:sz="0" w:space="0" w:color="auto"/>
        <w:right w:val="none" w:sz="0" w:space="0" w:color="auto"/>
      </w:divBdr>
    </w:div>
    <w:div w:id="546379452">
      <w:bodyDiv w:val="1"/>
      <w:marLeft w:val="0"/>
      <w:marRight w:val="0"/>
      <w:marTop w:val="0"/>
      <w:marBottom w:val="0"/>
      <w:divBdr>
        <w:top w:val="none" w:sz="0" w:space="0" w:color="auto"/>
        <w:left w:val="none" w:sz="0" w:space="0" w:color="auto"/>
        <w:bottom w:val="none" w:sz="0" w:space="0" w:color="auto"/>
        <w:right w:val="none" w:sz="0" w:space="0" w:color="auto"/>
      </w:divBdr>
    </w:div>
    <w:div w:id="1100637102">
      <w:bodyDiv w:val="1"/>
      <w:marLeft w:val="0"/>
      <w:marRight w:val="0"/>
      <w:marTop w:val="0"/>
      <w:marBottom w:val="0"/>
      <w:divBdr>
        <w:top w:val="none" w:sz="0" w:space="0" w:color="auto"/>
        <w:left w:val="none" w:sz="0" w:space="0" w:color="auto"/>
        <w:bottom w:val="none" w:sz="0" w:space="0" w:color="auto"/>
        <w:right w:val="none" w:sz="0" w:space="0" w:color="auto"/>
      </w:divBdr>
    </w:div>
    <w:div w:id="1124421654">
      <w:bodyDiv w:val="1"/>
      <w:marLeft w:val="0"/>
      <w:marRight w:val="0"/>
      <w:marTop w:val="0"/>
      <w:marBottom w:val="0"/>
      <w:divBdr>
        <w:top w:val="none" w:sz="0" w:space="0" w:color="auto"/>
        <w:left w:val="none" w:sz="0" w:space="0" w:color="auto"/>
        <w:bottom w:val="none" w:sz="0" w:space="0" w:color="auto"/>
        <w:right w:val="none" w:sz="0" w:space="0" w:color="auto"/>
      </w:divBdr>
    </w:div>
    <w:div w:id="1315716564">
      <w:bodyDiv w:val="1"/>
      <w:marLeft w:val="0"/>
      <w:marRight w:val="0"/>
      <w:marTop w:val="0"/>
      <w:marBottom w:val="0"/>
      <w:divBdr>
        <w:top w:val="none" w:sz="0" w:space="0" w:color="auto"/>
        <w:left w:val="none" w:sz="0" w:space="0" w:color="auto"/>
        <w:bottom w:val="none" w:sz="0" w:space="0" w:color="auto"/>
        <w:right w:val="none" w:sz="0" w:space="0" w:color="auto"/>
      </w:divBdr>
    </w:div>
    <w:div w:id="1357124164">
      <w:bodyDiv w:val="1"/>
      <w:marLeft w:val="0"/>
      <w:marRight w:val="0"/>
      <w:marTop w:val="0"/>
      <w:marBottom w:val="0"/>
      <w:divBdr>
        <w:top w:val="none" w:sz="0" w:space="0" w:color="auto"/>
        <w:left w:val="none" w:sz="0" w:space="0" w:color="auto"/>
        <w:bottom w:val="none" w:sz="0" w:space="0" w:color="auto"/>
        <w:right w:val="none" w:sz="0" w:space="0" w:color="auto"/>
      </w:divBdr>
    </w:div>
    <w:div w:id="1382286080">
      <w:bodyDiv w:val="1"/>
      <w:marLeft w:val="0"/>
      <w:marRight w:val="0"/>
      <w:marTop w:val="0"/>
      <w:marBottom w:val="0"/>
      <w:divBdr>
        <w:top w:val="none" w:sz="0" w:space="0" w:color="auto"/>
        <w:left w:val="none" w:sz="0" w:space="0" w:color="auto"/>
        <w:bottom w:val="none" w:sz="0" w:space="0" w:color="auto"/>
        <w:right w:val="none" w:sz="0" w:space="0" w:color="auto"/>
      </w:divBdr>
    </w:div>
    <w:div w:id="1393233291">
      <w:bodyDiv w:val="1"/>
      <w:marLeft w:val="0"/>
      <w:marRight w:val="0"/>
      <w:marTop w:val="0"/>
      <w:marBottom w:val="0"/>
      <w:divBdr>
        <w:top w:val="none" w:sz="0" w:space="0" w:color="auto"/>
        <w:left w:val="none" w:sz="0" w:space="0" w:color="auto"/>
        <w:bottom w:val="none" w:sz="0" w:space="0" w:color="auto"/>
        <w:right w:val="none" w:sz="0" w:space="0" w:color="auto"/>
      </w:divBdr>
    </w:div>
    <w:div w:id="1466268513">
      <w:bodyDiv w:val="1"/>
      <w:marLeft w:val="0"/>
      <w:marRight w:val="0"/>
      <w:marTop w:val="0"/>
      <w:marBottom w:val="0"/>
      <w:divBdr>
        <w:top w:val="none" w:sz="0" w:space="0" w:color="auto"/>
        <w:left w:val="none" w:sz="0" w:space="0" w:color="auto"/>
        <w:bottom w:val="none" w:sz="0" w:space="0" w:color="auto"/>
        <w:right w:val="none" w:sz="0" w:space="0" w:color="auto"/>
      </w:divBdr>
    </w:div>
    <w:div w:id="1515997708">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836190659">
      <w:bodyDiv w:val="1"/>
      <w:marLeft w:val="0"/>
      <w:marRight w:val="0"/>
      <w:marTop w:val="0"/>
      <w:marBottom w:val="0"/>
      <w:divBdr>
        <w:top w:val="none" w:sz="0" w:space="0" w:color="auto"/>
        <w:left w:val="none" w:sz="0" w:space="0" w:color="auto"/>
        <w:bottom w:val="none" w:sz="0" w:space="0" w:color="auto"/>
        <w:right w:val="none" w:sz="0" w:space="0" w:color="auto"/>
      </w:divBdr>
    </w:div>
    <w:div w:id="1927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Ruiz</dc:creator>
  <cp:keywords/>
  <dc:description/>
  <cp:lastModifiedBy>Rafael Sanchez Leon</cp:lastModifiedBy>
  <cp:revision>2</cp:revision>
  <cp:lastPrinted>2018-01-22T23:34:00Z</cp:lastPrinted>
  <dcterms:created xsi:type="dcterms:W3CDTF">2018-01-22T23:50:00Z</dcterms:created>
  <dcterms:modified xsi:type="dcterms:W3CDTF">2018-01-22T23:50:00Z</dcterms:modified>
</cp:coreProperties>
</file>