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79" w:rsidRPr="00E05420" w:rsidRDefault="00C14533" w:rsidP="00EC602B">
      <w:pPr>
        <w:shd w:val="clear" w:color="auto" w:fill="FFFFFF"/>
        <w:tabs>
          <w:tab w:val="left" w:pos="709"/>
          <w:tab w:val="left" w:pos="9072"/>
          <w:tab w:val="left" w:pos="9214"/>
        </w:tabs>
        <w:ind w:left="567" w:right="991"/>
        <w:jc w:val="right"/>
        <w:rPr>
          <w:rFonts w:ascii="Soberana Sans" w:hAnsi="Soberana Sans" w:cs="Arial"/>
          <w:color w:val="222222"/>
          <w:sz w:val="26"/>
          <w:szCs w:val="26"/>
        </w:rPr>
      </w:pPr>
      <w:r>
        <w:rPr>
          <w:rFonts w:ascii="Soberana Sans" w:hAnsi="Soberana Sans" w:cs="Arial"/>
          <w:color w:val="222222"/>
          <w:sz w:val="26"/>
          <w:szCs w:val="26"/>
        </w:rPr>
        <w:t xml:space="preserve">Ciudad de México, </w:t>
      </w:r>
      <w:r w:rsidR="0098403C">
        <w:rPr>
          <w:rFonts w:ascii="Soberana Sans" w:hAnsi="Soberana Sans" w:cs="Arial"/>
          <w:color w:val="222222"/>
          <w:sz w:val="26"/>
          <w:szCs w:val="26"/>
        </w:rPr>
        <w:t>23</w:t>
      </w:r>
      <w:r w:rsidR="001D3DA1" w:rsidRPr="00E05420">
        <w:rPr>
          <w:rFonts w:ascii="Soberana Sans" w:hAnsi="Soberana Sans" w:cs="Arial"/>
          <w:color w:val="222222"/>
          <w:sz w:val="26"/>
          <w:szCs w:val="26"/>
        </w:rPr>
        <w:t xml:space="preserve"> </w:t>
      </w:r>
      <w:r w:rsidR="002B55A9" w:rsidRPr="00E05420">
        <w:rPr>
          <w:rFonts w:ascii="Soberana Sans" w:hAnsi="Soberana Sans" w:cs="Arial"/>
          <w:color w:val="222222"/>
          <w:sz w:val="26"/>
          <w:szCs w:val="26"/>
        </w:rPr>
        <w:t xml:space="preserve">de </w:t>
      </w:r>
      <w:r w:rsidR="0031000E">
        <w:rPr>
          <w:rFonts w:ascii="Soberana Sans" w:hAnsi="Soberana Sans" w:cs="Arial"/>
          <w:color w:val="222222"/>
          <w:sz w:val="26"/>
          <w:szCs w:val="26"/>
        </w:rPr>
        <w:t>febrero</w:t>
      </w:r>
      <w:r w:rsidR="002B55A9" w:rsidRPr="00E05420">
        <w:rPr>
          <w:rFonts w:ascii="Soberana Sans" w:hAnsi="Soberana Sans" w:cs="Arial"/>
          <w:color w:val="222222"/>
          <w:sz w:val="26"/>
          <w:szCs w:val="26"/>
        </w:rPr>
        <w:t xml:space="preserve"> de 2017</w:t>
      </w:r>
    </w:p>
    <w:p w:rsidR="00AD29CA" w:rsidRPr="00E05420" w:rsidRDefault="0098403C" w:rsidP="00EC602B">
      <w:pPr>
        <w:shd w:val="clear" w:color="auto" w:fill="FFFFFF"/>
        <w:tabs>
          <w:tab w:val="left" w:pos="709"/>
          <w:tab w:val="left" w:pos="9072"/>
          <w:tab w:val="left" w:pos="9214"/>
        </w:tabs>
        <w:ind w:left="567" w:right="991"/>
        <w:jc w:val="right"/>
        <w:rPr>
          <w:rFonts w:ascii="Soberana Sans" w:hAnsi="Soberana Sans" w:cs="Arial"/>
          <w:color w:val="222222"/>
          <w:sz w:val="26"/>
          <w:szCs w:val="26"/>
          <w:lang w:val="es-419"/>
        </w:rPr>
      </w:pPr>
      <w:r>
        <w:rPr>
          <w:rFonts w:ascii="Soberana Sans" w:hAnsi="Soberana Sans" w:cs="Arial"/>
          <w:color w:val="222222"/>
          <w:sz w:val="26"/>
          <w:szCs w:val="26"/>
          <w:lang w:val="es-419"/>
        </w:rPr>
        <w:t>Boletín núm. 211</w:t>
      </w:r>
    </w:p>
    <w:p w:rsidR="00FF7396" w:rsidRDefault="00FF7396" w:rsidP="00EC602B">
      <w:pPr>
        <w:ind w:left="567" w:right="991"/>
        <w:rPr>
          <w:rFonts w:ascii="Soberana Sans" w:hAnsi="Soberana Sans"/>
          <w:sz w:val="26"/>
          <w:szCs w:val="26"/>
        </w:rPr>
      </w:pPr>
    </w:p>
    <w:p w:rsidR="001E4A7D" w:rsidRDefault="001E4A7D" w:rsidP="001E4A7D">
      <w:pPr>
        <w:ind w:left="567" w:right="991"/>
        <w:rPr>
          <w:rFonts w:ascii="Soberana Sans" w:hAnsi="Soberana Sans"/>
          <w:sz w:val="26"/>
          <w:szCs w:val="26"/>
        </w:rPr>
      </w:pPr>
    </w:p>
    <w:p w:rsidR="001E4A7D" w:rsidRDefault="0098403C" w:rsidP="001E4A7D">
      <w:pPr>
        <w:ind w:left="567" w:right="991"/>
        <w:jc w:val="center"/>
        <w:rPr>
          <w:rFonts w:ascii="Soberana Sans" w:hAnsi="Soberana Sans" w:cs="Arial"/>
          <w:b/>
          <w:sz w:val="28"/>
          <w:szCs w:val="28"/>
        </w:rPr>
      </w:pPr>
      <w:bookmarkStart w:id="0" w:name="_GoBack"/>
      <w:r w:rsidRPr="0098403C">
        <w:rPr>
          <w:rFonts w:ascii="Soberana Sans" w:hAnsi="Soberana Sans" w:cs="Arial"/>
          <w:b/>
          <w:sz w:val="28"/>
          <w:szCs w:val="28"/>
        </w:rPr>
        <w:t xml:space="preserve">El Ensamble </w:t>
      </w:r>
      <w:proofErr w:type="spellStart"/>
      <w:r w:rsidRPr="0098403C">
        <w:rPr>
          <w:rFonts w:ascii="Soberana Sans" w:hAnsi="Soberana Sans" w:cs="Arial"/>
          <w:b/>
          <w:sz w:val="28"/>
          <w:szCs w:val="28"/>
        </w:rPr>
        <w:t>Cepromusic</w:t>
      </w:r>
      <w:proofErr w:type="spellEnd"/>
      <w:r w:rsidRPr="0098403C">
        <w:rPr>
          <w:rFonts w:ascii="Soberana Sans" w:hAnsi="Soberana Sans" w:cs="Arial"/>
          <w:b/>
          <w:sz w:val="28"/>
          <w:szCs w:val="28"/>
        </w:rPr>
        <w:t xml:space="preserve"> hará el estreno mundial de </w:t>
      </w:r>
      <w:proofErr w:type="spellStart"/>
      <w:r w:rsidRPr="0098403C">
        <w:rPr>
          <w:rFonts w:ascii="Soberana Sans" w:hAnsi="Soberana Sans" w:cs="Arial"/>
          <w:b/>
          <w:i/>
          <w:sz w:val="28"/>
          <w:szCs w:val="28"/>
        </w:rPr>
        <w:t>Isdra</w:t>
      </w:r>
      <w:proofErr w:type="spellEnd"/>
      <w:r w:rsidRPr="0098403C">
        <w:rPr>
          <w:rFonts w:ascii="Soberana Sans" w:hAnsi="Soberana Sans" w:cs="Arial"/>
          <w:b/>
          <w:sz w:val="28"/>
          <w:szCs w:val="28"/>
        </w:rPr>
        <w:t xml:space="preserve">, pieza del joven compositor Alfredo Sánchez de la Luz </w:t>
      </w:r>
    </w:p>
    <w:bookmarkEnd w:id="0"/>
    <w:p w:rsidR="0098403C" w:rsidRDefault="0098403C" w:rsidP="001E4A7D">
      <w:pPr>
        <w:ind w:left="567" w:right="991"/>
        <w:jc w:val="center"/>
        <w:rPr>
          <w:rFonts w:ascii="Soberana Sans" w:hAnsi="Soberana Sans" w:cs="Arial"/>
          <w:b/>
          <w:sz w:val="28"/>
          <w:szCs w:val="28"/>
        </w:rPr>
      </w:pPr>
    </w:p>
    <w:p w:rsidR="001E4A7D" w:rsidRDefault="001E4A7D" w:rsidP="001E4A7D">
      <w:pPr>
        <w:pStyle w:val="Prrafodelista"/>
        <w:ind w:left="567" w:right="991"/>
        <w:jc w:val="both"/>
        <w:rPr>
          <w:rFonts w:ascii="Soberana Sans" w:hAnsi="Soberana Sans" w:cs="Arial"/>
          <w:sz w:val="28"/>
          <w:szCs w:val="28"/>
        </w:rPr>
      </w:pPr>
    </w:p>
    <w:p w:rsidR="0098403C" w:rsidRPr="0098403C" w:rsidRDefault="0098403C" w:rsidP="0098403C">
      <w:pPr>
        <w:pStyle w:val="Prrafodelista"/>
        <w:numPr>
          <w:ilvl w:val="0"/>
          <w:numId w:val="43"/>
        </w:numPr>
        <w:spacing w:after="160" w:line="259" w:lineRule="auto"/>
        <w:ind w:right="1133"/>
        <w:contextualSpacing/>
        <w:jc w:val="both"/>
        <w:rPr>
          <w:rFonts w:ascii="Soberana Sans" w:hAnsi="Soberana Sans" w:cs="Arial"/>
          <w:sz w:val="28"/>
          <w:szCs w:val="28"/>
        </w:rPr>
      </w:pPr>
      <w:r w:rsidRPr="0098403C">
        <w:rPr>
          <w:rFonts w:ascii="Soberana Sans" w:hAnsi="Soberana Sans" w:cs="Arial"/>
          <w:sz w:val="28"/>
          <w:szCs w:val="28"/>
        </w:rPr>
        <w:t>Domingo 26 de febrero a las 17:30 en la Sala Manuel M. Ponce del Palacio de Bellas Artes</w:t>
      </w:r>
    </w:p>
    <w:p w:rsidR="0098403C" w:rsidRPr="0098403C" w:rsidRDefault="0098403C" w:rsidP="0098403C">
      <w:pPr>
        <w:pStyle w:val="Prrafodelista"/>
        <w:ind w:right="1133"/>
        <w:jc w:val="both"/>
        <w:rPr>
          <w:rFonts w:ascii="Soberana Sans" w:hAnsi="Soberana Sans" w:cs="Arial"/>
          <w:sz w:val="28"/>
          <w:szCs w:val="28"/>
        </w:rPr>
      </w:pPr>
    </w:p>
    <w:p w:rsidR="0098403C" w:rsidRPr="0098403C" w:rsidRDefault="0098403C" w:rsidP="0098403C">
      <w:pPr>
        <w:pStyle w:val="Prrafodelista"/>
        <w:numPr>
          <w:ilvl w:val="0"/>
          <w:numId w:val="43"/>
        </w:numPr>
        <w:spacing w:after="160" w:line="259" w:lineRule="auto"/>
        <w:ind w:right="1133"/>
        <w:contextualSpacing/>
        <w:jc w:val="both"/>
        <w:rPr>
          <w:rFonts w:ascii="Soberana Sans" w:hAnsi="Soberana Sans" w:cs="Arial"/>
          <w:sz w:val="28"/>
          <w:szCs w:val="28"/>
        </w:rPr>
      </w:pPr>
      <w:r w:rsidRPr="0098403C">
        <w:rPr>
          <w:rFonts w:ascii="Soberana Sans" w:hAnsi="Soberana Sans" w:cs="Arial"/>
          <w:sz w:val="28"/>
          <w:szCs w:val="28"/>
        </w:rPr>
        <w:t xml:space="preserve">Interpretará además obras de </w:t>
      </w:r>
      <w:proofErr w:type="spellStart"/>
      <w:r w:rsidRPr="0098403C">
        <w:rPr>
          <w:rFonts w:ascii="Soberana Sans" w:hAnsi="Soberana Sans" w:cs="Arial"/>
          <w:sz w:val="28"/>
          <w:szCs w:val="28"/>
        </w:rPr>
        <w:t>Mathias</w:t>
      </w:r>
      <w:proofErr w:type="spellEnd"/>
      <w:r w:rsidRPr="0098403C">
        <w:rPr>
          <w:rFonts w:ascii="Soberana Sans" w:hAnsi="Soberana Sans" w:cs="Arial"/>
          <w:sz w:val="28"/>
          <w:szCs w:val="28"/>
        </w:rPr>
        <w:t xml:space="preserve"> </w:t>
      </w:r>
      <w:proofErr w:type="spellStart"/>
      <w:r w:rsidRPr="0098403C">
        <w:rPr>
          <w:rFonts w:ascii="Soberana Sans" w:hAnsi="Soberana Sans" w:cs="Arial"/>
          <w:sz w:val="28"/>
          <w:szCs w:val="28"/>
        </w:rPr>
        <w:t>Spahlinger</w:t>
      </w:r>
      <w:proofErr w:type="spellEnd"/>
      <w:r w:rsidRPr="0098403C">
        <w:rPr>
          <w:rFonts w:ascii="Soberana Sans" w:hAnsi="Soberana Sans" w:cs="Arial"/>
          <w:sz w:val="28"/>
          <w:szCs w:val="28"/>
        </w:rPr>
        <w:t xml:space="preserve">, Mauricio Rodríguez, Sergio Luque y Helmut </w:t>
      </w:r>
      <w:proofErr w:type="spellStart"/>
      <w:r w:rsidRPr="0098403C">
        <w:rPr>
          <w:rFonts w:ascii="Soberana Sans" w:hAnsi="Soberana Sans" w:cs="Arial"/>
          <w:sz w:val="28"/>
          <w:szCs w:val="28"/>
        </w:rPr>
        <w:t>Lachenmann</w:t>
      </w:r>
      <w:proofErr w:type="spellEnd"/>
    </w:p>
    <w:p w:rsidR="00647FB1" w:rsidRDefault="00647FB1" w:rsidP="0098403C">
      <w:pPr>
        <w:ind w:right="991"/>
        <w:rPr>
          <w:rFonts w:ascii="Soberana Sans" w:hAnsi="Soberana Sans"/>
          <w:sz w:val="26"/>
          <w:szCs w:val="26"/>
        </w:rPr>
      </w:pPr>
    </w:p>
    <w:p w:rsidR="00C14533" w:rsidRDefault="00C14533" w:rsidP="00EC602B">
      <w:pPr>
        <w:ind w:left="567" w:right="991"/>
        <w:rPr>
          <w:rFonts w:ascii="Soberana Sans" w:hAnsi="Soberana Sans"/>
          <w:sz w:val="26"/>
          <w:szCs w:val="26"/>
        </w:rPr>
      </w:pPr>
    </w:p>
    <w:p w:rsidR="0098403C" w:rsidRDefault="0098403C" w:rsidP="0098403C">
      <w:pPr>
        <w:ind w:left="567" w:right="991"/>
        <w:jc w:val="both"/>
        <w:rPr>
          <w:rFonts w:ascii="Soberana Sans" w:hAnsi="Soberana Sans"/>
          <w:sz w:val="26"/>
          <w:szCs w:val="26"/>
        </w:rPr>
      </w:pPr>
      <w:r w:rsidRPr="0098403C">
        <w:rPr>
          <w:rFonts w:ascii="Soberana Sans" w:hAnsi="Soberana Sans"/>
          <w:sz w:val="26"/>
          <w:szCs w:val="26"/>
        </w:rPr>
        <w:t>El Ensamble del Centro de Experimentación y Producción de Música Contemporánea (</w:t>
      </w:r>
      <w:proofErr w:type="spellStart"/>
      <w:r w:rsidRPr="0098403C">
        <w:rPr>
          <w:rFonts w:ascii="Soberana Sans" w:hAnsi="Soberana Sans"/>
          <w:sz w:val="26"/>
          <w:szCs w:val="26"/>
        </w:rPr>
        <w:t>Cepromusic</w:t>
      </w:r>
      <w:proofErr w:type="spellEnd"/>
      <w:r w:rsidRPr="0098403C">
        <w:rPr>
          <w:rFonts w:ascii="Soberana Sans" w:hAnsi="Soberana Sans"/>
          <w:sz w:val="26"/>
          <w:szCs w:val="26"/>
        </w:rPr>
        <w:t xml:space="preserve">) ofrecerá un concierto el domingo 26 de febrero a las 17:30 en la Sala Manuel M. Ponce del Palacio de Bellas Artes, donde hará el estreno mundial de </w:t>
      </w:r>
      <w:proofErr w:type="spellStart"/>
      <w:r w:rsidRPr="0098403C">
        <w:rPr>
          <w:rFonts w:ascii="Soberana Sans" w:hAnsi="Soberana Sans"/>
          <w:i/>
          <w:sz w:val="26"/>
          <w:szCs w:val="26"/>
        </w:rPr>
        <w:t>Isdra</w:t>
      </w:r>
      <w:proofErr w:type="spellEnd"/>
      <w:r w:rsidRPr="0098403C">
        <w:rPr>
          <w:rFonts w:ascii="Soberana Sans" w:hAnsi="Soberana Sans"/>
          <w:sz w:val="26"/>
          <w:szCs w:val="26"/>
        </w:rPr>
        <w:t>, pieza del joven compositor Alfredo Sánchez de la Luz, resultado del Programa Permanente de Fortalecimiento para Jóvenes Compositores 2016.</w:t>
      </w:r>
    </w:p>
    <w:p w:rsidR="0098403C" w:rsidRPr="0098403C" w:rsidRDefault="0098403C" w:rsidP="0098403C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98403C" w:rsidRDefault="0098403C" w:rsidP="0098403C">
      <w:pPr>
        <w:ind w:left="567" w:right="991"/>
        <w:jc w:val="both"/>
        <w:rPr>
          <w:rFonts w:ascii="Soberana Sans" w:hAnsi="Soberana Sans"/>
          <w:sz w:val="26"/>
          <w:szCs w:val="26"/>
        </w:rPr>
      </w:pPr>
      <w:r w:rsidRPr="0098403C">
        <w:rPr>
          <w:rFonts w:ascii="Soberana Sans" w:hAnsi="Soberana Sans"/>
          <w:sz w:val="26"/>
          <w:szCs w:val="26"/>
        </w:rPr>
        <w:t xml:space="preserve">“Hablar sobre </w:t>
      </w:r>
      <w:proofErr w:type="spellStart"/>
      <w:r w:rsidRPr="0098403C">
        <w:rPr>
          <w:rFonts w:ascii="Soberana Sans" w:hAnsi="Soberana Sans"/>
          <w:i/>
          <w:sz w:val="26"/>
          <w:szCs w:val="26"/>
        </w:rPr>
        <w:t>Isdra</w:t>
      </w:r>
      <w:proofErr w:type="spellEnd"/>
      <w:r w:rsidRPr="0098403C">
        <w:rPr>
          <w:rFonts w:ascii="Soberana Sans" w:hAnsi="Soberana Sans"/>
          <w:sz w:val="26"/>
          <w:szCs w:val="26"/>
        </w:rPr>
        <w:t xml:space="preserve"> es comentar un poco del trasfondo de lo que me llevó a esta reflexión sonora, y tiene que ver con mi propia experiencia visual y con mis estudios filosóficos”, compartió Sánchez de la Luz al Instituto Nacional de Bellas Artes. </w:t>
      </w:r>
    </w:p>
    <w:p w:rsidR="0098403C" w:rsidRPr="0098403C" w:rsidRDefault="0098403C" w:rsidP="0098403C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98403C" w:rsidRDefault="0098403C" w:rsidP="0098403C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98403C" w:rsidRDefault="0098403C" w:rsidP="0098403C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98403C" w:rsidRDefault="0098403C" w:rsidP="0098403C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98403C" w:rsidRDefault="0098403C" w:rsidP="0098403C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98403C" w:rsidRDefault="0098403C" w:rsidP="0098403C">
      <w:pPr>
        <w:ind w:left="567" w:right="991"/>
        <w:jc w:val="both"/>
        <w:rPr>
          <w:rFonts w:ascii="Soberana Sans" w:hAnsi="Soberana Sans"/>
          <w:sz w:val="26"/>
          <w:szCs w:val="26"/>
        </w:rPr>
      </w:pPr>
      <w:r w:rsidRPr="0098403C">
        <w:rPr>
          <w:rFonts w:ascii="Soberana Sans" w:hAnsi="Soberana Sans"/>
          <w:sz w:val="26"/>
          <w:szCs w:val="26"/>
        </w:rPr>
        <w:t xml:space="preserve"> “Yo estudié fotografía y mi trabajo artístico lo realizo con mi cuerpo; son autorretratos, una sucesión de fotografías en tiempos e iluminación que me permitan hacer cuerpos disgregados, diferidos, cuerpos desintegrados o dislocados. Es precisamente de este tema a lo que se refiera la pieza musical, es decir, al cuerpo diferido y a lo impropio de la misma materia sonora”, indicó. </w:t>
      </w:r>
    </w:p>
    <w:p w:rsidR="0098403C" w:rsidRPr="0098403C" w:rsidRDefault="0098403C" w:rsidP="0098403C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98403C" w:rsidRDefault="0098403C" w:rsidP="0098403C">
      <w:pPr>
        <w:ind w:left="567" w:right="991"/>
        <w:jc w:val="both"/>
        <w:rPr>
          <w:rFonts w:ascii="Soberana Sans" w:hAnsi="Soberana Sans"/>
          <w:sz w:val="26"/>
          <w:szCs w:val="26"/>
        </w:rPr>
      </w:pPr>
      <w:r w:rsidRPr="0098403C">
        <w:rPr>
          <w:rFonts w:ascii="Soberana Sans" w:hAnsi="Soberana Sans"/>
          <w:sz w:val="26"/>
          <w:szCs w:val="26"/>
        </w:rPr>
        <w:t>Para el compositor, el trabajo de creación comienza con el manejo de su propio cuerpo como experiencia singular. “Es una producción en el acto, que se resume en el instante y que queda marcado por ese tiempo, como todos quedamos marcados ante cualquier evento o acontecimiento”.</w:t>
      </w:r>
    </w:p>
    <w:p w:rsidR="0098403C" w:rsidRPr="0098403C" w:rsidRDefault="0098403C" w:rsidP="0098403C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98403C" w:rsidRDefault="0098403C" w:rsidP="0098403C">
      <w:pPr>
        <w:ind w:left="567" w:right="991"/>
        <w:jc w:val="both"/>
        <w:rPr>
          <w:rFonts w:ascii="Soberana Sans" w:hAnsi="Soberana Sans"/>
          <w:sz w:val="26"/>
          <w:szCs w:val="26"/>
        </w:rPr>
      </w:pPr>
      <w:r w:rsidRPr="0098403C">
        <w:rPr>
          <w:rFonts w:ascii="Soberana Sans" w:hAnsi="Soberana Sans"/>
          <w:sz w:val="26"/>
          <w:szCs w:val="26"/>
        </w:rPr>
        <w:t>Sánchez de la Luz aclaró que “no puede haber una relación tan estrecha entre la fotografía y el sonido, pero si podemos hacer una referencia a la diversidad y la multiplicidad de tiempos que se entretejen, y me parece que eso, en principio, ya es bastante complejo, por lo tanto, no haría una relación directa, pero sí pondría esa semejanza de lo múltiple”.</w:t>
      </w:r>
    </w:p>
    <w:p w:rsidR="0098403C" w:rsidRPr="0098403C" w:rsidRDefault="0098403C" w:rsidP="0098403C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98403C" w:rsidRDefault="0098403C" w:rsidP="0098403C">
      <w:pPr>
        <w:ind w:left="567" w:right="991"/>
        <w:jc w:val="both"/>
        <w:rPr>
          <w:rFonts w:ascii="Soberana Sans" w:hAnsi="Soberana Sans"/>
          <w:sz w:val="26"/>
          <w:szCs w:val="26"/>
        </w:rPr>
      </w:pPr>
      <w:r w:rsidRPr="0098403C">
        <w:rPr>
          <w:rFonts w:ascii="Soberana Sans" w:hAnsi="Soberana Sans"/>
          <w:sz w:val="26"/>
          <w:szCs w:val="26"/>
        </w:rPr>
        <w:t xml:space="preserve">El trabajo musical de Alfredo Sánchez de la Luz incluye piezas instrumentales, obras acústicas y mixtas con procesos en vivo, instalaciones multicanal y performance audiovisuales. Fue becario de Prácticas de Vuelo 2016 y actualmente es becario del programa Jóvenes Creadores del </w:t>
      </w:r>
      <w:proofErr w:type="spellStart"/>
      <w:r w:rsidRPr="0098403C">
        <w:rPr>
          <w:rFonts w:ascii="Soberana Sans" w:hAnsi="Soberana Sans"/>
          <w:sz w:val="26"/>
          <w:szCs w:val="26"/>
        </w:rPr>
        <w:t>Fonca</w:t>
      </w:r>
      <w:proofErr w:type="spellEnd"/>
      <w:r w:rsidRPr="0098403C">
        <w:rPr>
          <w:rFonts w:ascii="Soberana Sans" w:hAnsi="Soberana Sans"/>
          <w:sz w:val="26"/>
          <w:szCs w:val="26"/>
        </w:rPr>
        <w:t xml:space="preserve"> 2017.</w:t>
      </w:r>
    </w:p>
    <w:p w:rsidR="0098403C" w:rsidRPr="0098403C" w:rsidRDefault="0098403C" w:rsidP="0098403C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98403C" w:rsidRPr="0098403C" w:rsidRDefault="0098403C" w:rsidP="0098403C">
      <w:pPr>
        <w:ind w:left="567" w:right="991"/>
        <w:jc w:val="both"/>
        <w:rPr>
          <w:rFonts w:ascii="Soberana Sans" w:hAnsi="Soberana Sans"/>
          <w:sz w:val="26"/>
          <w:szCs w:val="26"/>
        </w:rPr>
      </w:pPr>
      <w:r w:rsidRPr="0098403C">
        <w:rPr>
          <w:rFonts w:ascii="Soberana Sans" w:hAnsi="Soberana Sans"/>
          <w:sz w:val="26"/>
          <w:szCs w:val="26"/>
        </w:rPr>
        <w:t xml:space="preserve">En este concierto, además, el Ensamble del </w:t>
      </w:r>
      <w:proofErr w:type="spellStart"/>
      <w:r w:rsidRPr="0098403C">
        <w:rPr>
          <w:rFonts w:ascii="Soberana Sans" w:hAnsi="Soberana Sans"/>
          <w:sz w:val="26"/>
          <w:szCs w:val="26"/>
        </w:rPr>
        <w:t>Cepromusic</w:t>
      </w:r>
      <w:proofErr w:type="spellEnd"/>
      <w:r w:rsidRPr="0098403C">
        <w:rPr>
          <w:rFonts w:ascii="Soberana Sans" w:hAnsi="Soberana Sans"/>
          <w:sz w:val="26"/>
          <w:szCs w:val="26"/>
        </w:rPr>
        <w:t xml:space="preserve"> ofrecerá al público las obras </w:t>
      </w:r>
      <w:proofErr w:type="spellStart"/>
      <w:r w:rsidRPr="0098403C">
        <w:rPr>
          <w:rFonts w:ascii="Soberana Sans" w:hAnsi="Soberana Sans"/>
          <w:i/>
          <w:sz w:val="26"/>
          <w:szCs w:val="26"/>
        </w:rPr>
        <w:t>Don’t</w:t>
      </w:r>
      <w:proofErr w:type="spellEnd"/>
      <w:r w:rsidRPr="0098403C">
        <w:rPr>
          <w:rFonts w:ascii="Soberana Sans" w:hAnsi="Soberana Sans"/>
          <w:i/>
          <w:sz w:val="26"/>
          <w:szCs w:val="26"/>
        </w:rPr>
        <w:t xml:space="preserve"> </w:t>
      </w:r>
      <w:proofErr w:type="spellStart"/>
      <w:r w:rsidRPr="0098403C">
        <w:rPr>
          <w:rFonts w:ascii="Soberana Sans" w:hAnsi="Soberana Sans"/>
          <w:i/>
          <w:sz w:val="26"/>
          <w:szCs w:val="26"/>
        </w:rPr>
        <w:t>have</w:t>
      </w:r>
      <w:proofErr w:type="spellEnd"/>
      <w:r w:rsidRPr="0098403C">
        <w:rPr>
          <w:rFonts w:ascii="Soberana Sans" w:hAnsi="Soberana Sans"/>
          <w:i/>
          <w:sz w:val="26"/>
          <w:szCs w:val="26"/>
        </w:rPr>
        <w:t xml:space="preserve"> </w:t>
      </w:r>
      <w:proofErr w:type="spellStart"/>
      <w:r w:rsidRPr="0098403C">
        <w:rPr>
          <w:rFonts w:ascii="Soberana Sans" w:hAnsi="Soberana Sans"/>
          <w:i/>
          <w:sz w:val="26"/>
          <w:szCs w:val="26"/>
        </w:rPr>
        <w:t>any</w:t>
      </w:r>
      <w:proofErr w:type="spellEnd"/>
      <w:r w:rsidRPr="0098403C">
        <w:rPr>
          <w:rFonts w:ascii="Soberana Sans" w:hAnsi="Soberana Sans"/>
          <w:i/>
          <w:sz w:val="26"/>
          <w:szCs w:val="26"/>
        </w:rPr>
        <w:t xml:space="preserve"> </w:t>
      </w:r>
      <w:proofErr w:type="spellStart"/>
      <w:r w:rsidRPr="0098403C">
        <w:rPr>
          <w:rFonts w:ascii="Soberana Sans" w:hAnsi="Soberana Sans"/>
          <w:i/>
          <w:sz w:val="26"/>
          <w:szCs w:val="26"/>
        </w:rPr>
        <w:t>evidence</w:t>
      </w:r>
      <w:proofErr w:type="spellEnd"/>
      <w:r w:rsidRPr="0098403C">
        <w:rPr>
          <w:rFonts w:ascii="Soberana Sans" w:hAnsi="Soberana Sans"/>
          <w:sz w:val="26"/>
          <w:szCs w:val="26"/>
        </w:rPr>
        <w:t xml:space="preserve">, de Sergio Luque, </w:t>
      </w:r>
      <w:proofErr w:type="spellStart"/>
      <w:r w:rsidRPr="0098403C">
        <w:rPr>
          <w:rFonts w:ascii="Soberana Sans" w:hAnsi="Soberana Sans"/>
          <w:i/>
          <w:sz w:val="26"/>
          <w:szCs w:val="26"/>
        </w:rPr>
        <w:t>Toccatina</w:t>
      </w:r>
      <w:proofErr w:type="spellEnd"/>
      <w:r w:rsidRPr="0098403C">
        <w:rPr>
          <w:rFonts w:ascii="Soberana Sans" w:hAnsi="Soberana Sans"/>
          <w:sz w:val="26"/>
          <w:szCs w:val="26"/>
        </w:rPr>
        <w:t xml:space="preserve">, de Helmut </w:t>
      </w:r>
      <w:proofErr w:type="spellStart"/>
      <w:r w:rsidRPr="0098403C">
        <w:rPr>
          <w:rFonts w:ascii="Soberana Sans" w:hAnsi="Soberana Sans"/>
          <w:sz w:val="26"/>
          <w:szCs w:val="26"/>
        </w:rPr>
        <w:t>Lachenmann</w:t>
      </w:r>
      <w:proofErr w:type="spellEnd"/>
      <w:r w:rsidRPr="0098403C">
        <w:rPr>
          <w:rFonts w:ascii="Soberana Sans" w:hAnsi="Soberana Sans"/>
          <w:sz w:val="26"/>
          <w:szCs w:val="26"/>
        </w:rPr>
        <w:t xml:space="preserve">, </w:t>
      </w:r>
      <w:proofErr w:type="spellStart"/>
      <w:r w:rsidRPr="0098403C">
        <w:rPr>
          <w:rFonts w:ascii="Soberana Sans" w:hAnsi="Soberana Sans"/>
          <w:i/>
          <w:sz w:val="26"/>
          <w:szCs w:val="26"/>
        </w:rPr>
        <w:t>Io</w:t>
      </w:r>
      <w:proofErr w:type="spellEnd"/>
      <w:r w:rsidRPr="0098403C">
        <w:rPr>
          <w:rFonts w:ascii="Soberana Sans" w:hAnsi="Soberana Sans"/>
          <w:sz w:val="26"/>
          <w:szCs w:val="26"/>
        </w:rPr>
        <w:t xml:space="preserve">, de Mauricio Rodríguez, y </w:t>
      </w:r>
      <w:r w:rsidRPr="0098403C">
        <w:rPr>
          <w:rFonts w:ascii="Soberana Sans" w:hAnsi="Soberana Sans"/>
          <w:i/>
          <w:sz w:val="26"/>
          <w:szCs w:val="26"/>
        </w:rPr>
        <w:t>Furioso</w:t>
      </w:r>
      <w:r w:rsidRPr="0098403C">
        <w:rPr>
          <w:rFonts w:ascii="Soberana Sans" w:hAnsi="Soberana Sans"/>
          <w:sz w:val="26"/>
          <w:szCs w:val="26"/>
        </w:rPr>
        <w:t xml:space="preserve">, de </w:t>
      </w:r>
      <w:proofErr w:type="spellStart"/>
      <w:r w:rsidRPr="0098403C">
        <w:rPr>
          <w:rFonts w:ascii="Soberana Sans" w:hAnsi="Soberana Sans"/>
          <w:sz w:val="26"/>
          <w:szCs w:val="26"/>
        </w:rPr>
        <w:t>Mathias</w:t>
      </w:r>
      <w:proofErr w:type="spellEnd"/>
      <w:r w:rsidRPr="0098403C">
        <w:rPr>
          <w:rFonts w:ascii="Soberana Sans" w:hAnsi="Soberana Sans"/>
          <w:sz w:val="26"/>
          <w:szCs w:val="26"/>
        </w:rPr>
        <w:t xml:space="preserve"> </w:t>
      </w:r>
      <w:proofErr w:type="spellStart"/>
      <w:r w:rsidRPr="0098403C">
        <w:rPr>
          <w:rFonts w:ascii="Soberana Sans" w:hAnsi="Soberana Sans"/>
          <w:sz w:val="26"/>
          <w:szCs w:val="26"/>
        </w:rPr>
        <w:t>Spahlinger</w:t>
      </w:r>
      <w:proofErr w:type="spellEnd"/>
      <w:r w:rsidRPr="0098403C">
        <w:rPr>
          <w:rFonts w:ascii="Soberana Sans" w:hAnsi="Soberana Sans"/>
          <w:sz w:val="26"/>
          <w:szCs w:val="26"/>
        </w:rPr>
        <w:t xml:space="preserve">. </w:t>
      </w:r>
    </w:p>
    <w:p w:rsidR="00C810E4" w:rsidRDefault="00C810E4" w:rsidP="00EC602B">
      <w:pPr>
        <w:ind w:left="567" w:right="991"/>
        <w:rPr>
          <w:rFonts w:ascii="Soberana Sans" w:hAnsi="Soberana Sans"/>
          <w:sz w:val="26"/>
          <w:szCs w:val="26"/>
        </w:rPr>
      </w:pPr>
    </w:p>
    <w:p w:rsidR="002B1E79" w:rsidRPr="00E05420" w:rsidRDefault="002B1E79" w:rsidP="00EC602B">
      <w:pPr>
        <w:tabs>
          <w:tab w:val="left" w:pos="709"/>
          <w:tab w:val="left" w:pos="9072"/>
          <w:tab w:val="left" w:pos="9214"/>
        </w:tabs>
        <w:ind w:left="567" w:right="991"/>
        <w:jc w:val="center"/>
        <w:rPr>
          <w:rFonts w:ascii="Soberana Sans" w:hAnsi="Soberana Sans"/>
          <w:noProof/>
          <w:sz w:val="26"/>
          <w:szCs w:val="26"/>
        </w:rPr>
      </w:pPr>
      <w:r w:rsidRPr="00E05420">
        <w:rPr>
          <w:rFonts w:ascii="Soberana Sans" w:hAnsi="Soberana Sans" w:cs="Arial"/>
          <w:sz w:val="26"/>
          <w:szCs w:val="26"/>
          <w:lang w:val="es-419"/>
        </w:rPr>
        <w:t>---000---</w:t>
      </w:r>
    </w:p>
    <w:sectPr w:rsidR="002B1E79" w:rsidRPr="00E05420" w:rsidSect="002B1E79">
      <w:headerReference w:type="default" r:id="rId7"/>
      <w:footerReference w:type="default" r:id="rId8"/>
      <w:pgSz w:w="12240" w:h="15840"/>
      <w:pgMar w:top="2552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A4" w:rsidRDefault="00DF09A4" w:rsidP="002B1E79">
      <w:r>
        <w:separator/>
      </w:r>
    </w:p>
  </w:endnote>
  <w:endnote w:type="continuationSeparator" w:id="0">
    <w:p w:rsidR="00DF09A4" w:rsidRDefault="00DF09A4" w:rsidP="002B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Bold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Soberana Sans Black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79" w:rsidRDefault="002B1E79">
    <w:pPr>
      <w:pStyle w:val="Piedepgina"/>
    </w:pPr>
  </w:p>
  <w:p w:rsidR="002B1E79" w:rsidRDefault="002B1E79">
    <w:pPr>
      <w:pStyle w:val="Piedepgina"/>
    </w:pPr>
    <w:r w:rsidRPr="002B1E79">
      <w:rPr>
        <w:rFonts w:ascii="Soberana Sans Bold" w:hAnsi="Soberana Sans Bold" w:cs="Soberana Sans Bold"/>
        <w:noProof/>
        <w:color w:val="999999"/>
        <w:sz w:val="16"/>
        <w:szCs w:val="16"/>
        <w:lang w:val="es-419" w:eastAsia="es-419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0257EEB" wp14:editId="2982CDEC">
              <wp:simplePos x="0" y="0"/>
              <wp:positionH relativeFrom="page">
                <wp:align>center</wp:align>
              </wp:positionH>
              <wp:positionV relativeFrom="paragraph">
                <wp:posOffset>10160</wp:posOffset>
              </wp:positionV>
              <wp:extent cx="5866765" cy="544195"/>
              <wp:effectExtent l="0" t="0" r="635" b="825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6765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E79" w:rsidRPr="00180B63" w:rsidRDefault="002B1E79" w:rsidP="002B1E79">
                          <w:pPr>
                            <w:pStyle w:val="Piedepgina"/>
                            <w:jc w:val="center"/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</w:pP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Paseo de la Reforma y Campo Mart</w:t>
                          </w:r>
                          <w:r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e S/N, Módulo A, 1er. Piso, colonia</w:t>
                          </w: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 xml:space="preserve"> Chapultepec Polanco, </w:t>
                          </w:r>
                          <w:r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delegación Miguel Hidalgo</w:t>
                          </w:r>
                        </w:p>
                        <w:p w:rsidR="002B1E79" w:rsidRPr="00180B63" w:rsidRDefault="002B1E79" w:rsidP="002B1E79">
                          <w:pPr>
                            <w:pStyle w:val="Piedepgina"/>
                            <w:jc w:val="center"/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</w:pP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C.P. 115</w:t>
                          </w:r>
                          <w:r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60, Ciudad de México. Tel: 10005600 Ext. 4086</w:t>
                          </w:r>
                        </w:p>
                        <w:p w:rsidR="002B1E79" w:rsidRPr="00180B63" w:rsidRDefault="002B1E79" w:rsidP="002B1E79">
                          <w:pPr>
                            <w:pStyle w:val="Piedepgina"/>
                            <w:jc w:val="center"/>
                            <w:rPr>
                              <w:rFonts w:ascii="Soberana Sans Black" w:hAnsi="Soberana Sans Black" w:cs="Soberana Sans Black"/>
                              <w:sz w:val="16"/>
                              <w:szCs w:val="16"/>
                            </w:rPr>
                          </w:pP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 xml:space="preserve">Correo </w:t>
                          </w:r>
                          <w:proofErr w:type="gramStart"/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electrónico:</w:t>
                          </w:r>
                          <w:r w:rsidRPr="00F52068"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inba</w:t>
                          </w:r>
                          <w:r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.</w:t>
                          </w:r>
                          <w:r w:rsidRPr="00F52068"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prensa</w:t>
                          </w:r>
                          <w:r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F52068"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inba.gob.mx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57EE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8pt;width:461.95pt;height:42.8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" stroked="f">
              <v:textbox>
                <w:txbxContent>
                  <w:p w:rsidR="002B1E79" w:rsidRPr="00180B63" w:rsidRDefault="002B1E79" w:rsidP="002B1E79">
                    <w:pPr>
                      <w:pStyle w:val="Piedepgina"/>
                      <w:jc w:val="center"/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</w:pP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Paseo de la Reforma y Campo Mart</w:t>
                    </w:r>
                    <w:r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e S/N, Módulo A, 1er. Piso, colonia</w:t>
                    </w: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 xml:space="preserve"> Chapultepec Polanco, </w:t>
                    </w:r>
                    <w:r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delegación Miguel Hidalgo</w:t>
                    </w:r>
                  </w:p>
                  <w:p w:rsidR="002B1E79" w:rsidRPr="00180B63" w:rsidRDefault="002B1E79" w:rsidP="002B1E79">
                    <w:pPr>
                      <w:pStyle w:val="Piedepgina"/>
                      <w:jc w:val="center"/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</w:pP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C.P. 115</w:t>
                    </w:r>
                    <w:r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60, Ciudad de México. Tel: 10005600 Ext. 4086</w:t>
                    </w:r>
                  </w:p>
                  <w:p w:rsidR="002B1E79" w:rsidRPr="00180B63" w:rsidRDefault="002B1E79" w:rsidP="002B1E79">
                    <w:pPr>
                      <w:pStyle w:val="Piedepgina"/>
                      <w:jc w:val="center"/>
                      <w:rPr>
                        <w:rFonts w:ascii="Soberana Sans Black" w:hAnsi="Soberana Sans Black" w:cs="Soberana Sans Black"/>
                        <w:sz w:val="16"/>
                        <w:szCs w:val="16"/>
                      </w:rPr>
                    </w:pP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 xml:space="preserve">Correo </w:t>
                    </w:r>
                    <w:proofErr w:type="gramStart"/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electrónico:</w:t>
                    </w:r>
                    <w:r w:rsidRPr="00F52068"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inba</w:t>
                    </w:r>
                    <w:r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.</w:t>
                    </w:r>
                    <w:r w:rsidRPr="00F52068"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prensa</w:t>
                    </w:r>
                    <w:r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1</w:t>
                    </w:r>
                    <w:r w:rsidRPr="00F52068"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inba.gob.mx</w:t>
                    </w:r>
                    <w:proofErr w:type="gramEnd"/>
                  </w:p>
                </w:txbxContent>
              </v:textbox>
              <w10:wrap type="square" anchorx="page"/>
            </v:shape>
          </w:pict>
        </mc:Fallback>
      </mc:AlternateContent>
    </w:r>
  </w:p>
  <w:p w:rsidR="002B1E79" w:rsidRDefault="002B1E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A4" w:rsidRDefault="00DF09A4" w:rsidP="002B1E79">
      <w:r>
        <w:separator/>
      </w:r>
    </w:p>
  </w:footnote>
  <w:footnote w:type="continuationSeparator" w:id="0">
    <w:p w:rsidR="00DF09A4" w:rsidRDefault="00DF09A4" w:rsidP="002B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79" w:rsidRDefault="002B1E79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25C730C6" wp14:editId="65A6D912">
          <wp:simplePos x="0" y="0"/>
          <wp:positionH relativeFrom="margin">
            <wp:align>right</wp:align>
          </wp:positionH>
          <wp:positionV relativeFrom="paragraph">
            <wp:posOffset>98029</wp:posOffset>
          </wp:positionV>
          <wp:extent cx="6526530" cy="527050"/>
          <wp:effectExtent l="0" t="0" r="7620" b="6350"/>
          <wp:wrapTopAndBottom/>
          <wp:docPr id="45" name="Imagen 45" descr="pleca Cultura-IN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ca Cultura-IN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83" b="20467"/>
                  <a:stretch>
                    <a:fillRect/>
                  </a:stretch>
                </pic:blipFill>
                <pic:spPr bwMode="auto">
                  <a:xfrm>
                    <a:off x="0" y="0"/>
                    <a:ext cx="652653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E79" w:rsidRDefault="002B1E79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  <w:t>Dirección de Difusión y Relaciones Públicas</w:t>
    </w:r>
  </w:p>
  <w:p w:rsidR="002B1E79" w:rsidRDefault="002B1E79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  <w:t>Subdirección de Prensa</w:t>
    </w:r>
  </w:p>
  <w:p w:rsidR="0096545A" w:rsidRDefault="0096545A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</w:p>
  <w:p w:rsidR="0096545A" w:rsidRDefault="0096545A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</w:p>
  <w:p w:rsidR="0096545A" w:rsidRDefault="0096545A" w:rsidP="0096545A">
    <w:pPr>
      <w:pStyle w:val="Encabezado"/>
      <w:tabs>
        <w:tab w:val="left" w:pos="708"/>
      </w:tabs>
      <w:ind w:left="-284" w:right="141" w:firstLine="142"/>
      <w:jc w:val="center"/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</w:pPr>
    <w:r w:rsidRPr="00642E77"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  <w:t>“Año de</w:t>
    </w:r>
    <w:r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  <w:t>l Centenario de la Promulgación de la Constitución Política de los Estados Unidos Mexicanos</w:t>
    </w:r>
    <w:r w:rsidRPr="00642E77"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  <w:t>”</w:t>
    </w:r>
  </w:p>
  <w:p w:rsidR="0096545A" w:rsidRDefault="0096545A" w:rsidP="0096545A">
    <w:pPr>
      <w:pStyle w:val="Encabezado"/>
      <w:tabs>
        <w:tab w:val="left" w:pos="708"/>
      </w:tabs>
      <w:ind w:left="-284" w:right="141" w:firstLine="142"/>
      <w:jc w:val="center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</w:p>
  <w:p w:rsidR="002B1E79" w:rsidRDefault="00234746" w:rsidP="0096545A">
    <w:pPr>
      <w:pStyle w:val="Encabezado"/>
      <w:tabs>
        <w:tab w:val="left" w:pos="708"/>
      </w:tabs>
      <w:ind w:left="-284" w:right="141" w:firstLine="142"/>
      <w:jc w:val="center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 w:rsidRPr="002B1E79">
      <w:rPr>
        <w:rFonts w:ascii="Soberana Sans" w:hAnsi="Soberana Sans"/>
        <w:noProof/>
        <w:sz w:val="26"/>
        <w:szCs w:val="26"/>
        <w:lang w:val="es-419" w:eastAsia="es-419"/>
      </w:rPr>
      <w:drawing>
        <wp:anchor distT="0" distB="0" distL="114300" distR="114300" simplePos="0" relativeHeight="251662336" behindDoc="1" locked="0" layoutInCell="1" allowOverlap="1" wp14:anchorId="0FBEEC4D" wp14:editId="2A7C0AAF">
          <wp:simplePos x="0" y="0"/>
          <wp:positionH relativeFrom="page">
            <wp:align>center</wp:align>
          </wp:positionH>
          <wp:positionV relativeFrom="margin">
            <wp:align>center</wp:align>
          </wp:positionV>
          <wp:extent cx="5200650" cy="5193030"/>
          <wp:effectExtent l="0" t="0" r="0" b="7620"/>
          <wp:wrapNone/>
          <wp:docPr id="5" name="Imagen 5" descr="Escudo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100%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519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5CF"/>
    <w:multiLevelType w:val="hybridMultilevel"/>
    <w:tmpl w:val="B20CE948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9E3A94"/>
    <w:multiLevelType w:val="hybridMultilevel"/>
    <w:tmpl w:val="7786A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A15FA"/>
    <w:multiLevelType w:val="hybridMultilevel"/>
    <w:tmpl w:val="91E8DB7E"/>
    <w:lvl w:ilvl="0" w:tplc="3CEA30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A64176"/>
    <w:multiLevelType w:val="hybridMultilevel"/>
    <w:tmpl w:val="08727B3C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A30F96"/>
    <w:multiLevelType w:val="hybridMultilevel"/>
    <w:tmpl w:val="F2647678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92613B"/>
    <w:multiLevelType w:val="hybridMultilevel"/>
    <w:tmpl w:val="6B22527A"/>
    <w:lvl w:ilvl="0" w:tplc="86ECB2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363038"/>
    <w:multiLevelType w:val="hybridMultilevel"/>
    <w:tmpl w:val="3AD08698"/>
    <w:lvl w:ilvl="0" w:tplc="5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A952D2"/>
    <w:multiLevelType w:val="hybridMultilevel"/>
    <w:tmpl w:val="36FA5F72"/>
    <w:lvl w:ilvl="0" w:tplc="9DBA54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1501BF"/>
    <w:multiLevelType w:val="hybridMultilevel"/>
    <w:tmpl w:val="EFF8A68A"/>
    <w:lvl w:ilvl="0" w:tplc="8F72AB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5B541D"/>
    <w:multiLevelType w:val="hybridMultilevel"/>
    <w:tmpl w:val="63147782"/>
    <w:lvl w:ilvl="0" w:tplc="8F72AB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8E40BA"/>
    <w:multiLevelType w:val="hybridMultilevel"/>
    <w:tmpl w:val="D8386C74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6C02F2"/>
    <w:multiLevelType w:val="hybridMultilevel"/>
    <w:tmpl w:val="43543F7E"/>
    <w:lvl w:ilvl="0" w:tplc="4606C9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0C176E"/>
    <w:multiLevelType w:val="hybridMultilevel"/>
    <w:tmpl w:val="F8ACA0B0"/>
    <w:lvl w:ilvl="0" w:tplc="9DBA54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B209F6"/>
    <w:multiLevelType w:val="hybridMultilevel"/>
    <w:tmpl w:val="84423782"/>
    <w:lvl w:ilvl="0" w:tplc="0F72D774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1F4E79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1F44C9"/>
    <w:multiLevelType w:val="hybridMultilevel"/>
    <w:tmpl w:val="1ED2BB96"/>
    <w:lvl w:ilvl="0" w:tplc="5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D70C45"/>
    <w:multiLevelType w:val="hybridMultilevel"/>
    <w:tmpl w:val="A57293EE"/>
    <w:lvl w:ilvl="0" w:tplc="B95A3F5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0E0527"/>
    <w:multiLevelType w:val="hybridMultilevel"/>
    <w:tmpl w:val="D1F40020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C837B3"/>
    <w:multiLevelType w:val="hybridMultilevel"/>
    <w:tmpl w:val="2F16DEF4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8E16FE"/>
    <w:multiLevelType w:val="hybridMultilevel"/>
    <w:tmpl w:val="8264C4D4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0CC2226"/>
    <w:multiLevelType w:val="hybridMultilevel"/>
    <w:tmpl w:val="6F020E64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2C07A0D"/>
    <w:multiLevelType w:val="hybridMultilevel"/>
    <w:tmpl w:val="32F2D820"/>
    <w:lvl w:ilvl="0" w:tplc="9DBA54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4373D45"/>
    <w:multiLevelType w:val="hybridMultilevel"/>
    <w:tmpl w:val="10B09FC0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3F5C32"/>
    <w:multiLevelType w:val="hybridMultilevel"/>
    <w:tmpl w:val="0DC492E4"/>
    <w:lvl w:ilvl="0" w:tplc="9DBA54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5B662D"/>
    <w:multiLevelType w:val="hybridMultilevel"/>
    <w:tmpl w:val="42BA3C84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4552A2"/>
    <w:multiLevelType w:val="hybridMultilevel"/>
    <w:tmpl w:val="CFD24124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112CB4"/>
    <w:multiLevelType w:val="hybridMultilevel"/>
    <w:tmpl w:val="95789796"/>
    <w:lvl w:ilvl="0" w:tplc="F09C4E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4A2C2E"/>
    <w:multiLevelType w:val="hybridMultilevel"/>
    <w:tmpl w:val="44EA459C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E06952"/>
    <w:multiLevelType w:val="hybridMultilevel"/>
    <w:tmpl w:val="DDEE8A6E"/>
    <w:lvl w:ilvl="0" w:tplc="48B833E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ED66B9"/>
    <w:multiLevelType w:val="hybridMultilevel"/>
    <w:tmpl w:val="0EF63B28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DD16B9"/>
    <w:multiLevelType w:val="hybridMultilevel"/>
    <w:tmpl w:val="CF70763C"/>
    <w:lvl w:ilvl="0" w:tplc="08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A0507E"/>
    <w:multiLevelType w:val="hybridMultilevel"/>
    <w:tmpl w:val="6FE40F00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D4023BD"/>
    <w:multiLevelType w:val="hybridMultilevel"/>
    <w:tmpl w:val="0442AE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5701F"/>
    <w:multiLevelType w:val="hybridMultilevel"/>
    <w:tmpl w:val="5F84B736"/>
    <w:lvl w:ilvl="0" w:tplc="0F72D774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1F4E79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3C4678"/>
    <w:multiLevelType w:val="hybridMultilevel"/>
    <w:tmpl w:val="40AC5D90"/>
    <w:lvl w:ilvl="0" w:tplc="F55A1C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6B1034"/>
    <w:multiLevelType w:val="hybridMultilevel"/>
    <w:tmpl w:val="5358E6D6"/>
    <w:lvl w:ilvl="0" w:tplc="2EEA5718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4472C4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56118BD"/>
    <w:multiLevelType w:val="hybridMultilevel"/>
    <w:tmpl w:val="C0D8C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0405F"/>
    <w:multiLevelType w:val="hybridMultilevel"/>
    <w:tmpl w:val="5A54A238"/>
    <w:lvl w:ilvl="0" w:tplc="8F72AB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907A40"/>
    <w:multiLevelType w:val="hybridMultilevel"/>
    <w:tmpl w:val="635E615A"/>
    <w:lvl w:ilvl="0" w:tplc="4606C9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A613AA"/>
    <w:multiLevelType w:val="hybridMultilevel"/>
    <w:tmpl w:val="148A3C2C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C16438F"/>
    <w:multiLevelType w:val="hybridMultilevel"/>
    <w:tmpl w:val="FAE60DD2"/>
    <w:lvl w:ilvl="0" w:tplc="0F72D774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1F4E79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C8B627C"/>
    <w:multiLevelType w:val="hybridMultilevel"/>
    <w:tmpl w:val="D43223B6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F8D42D4"/>
    <w:multiLevelType w:val="hybridMultilevel"/>
    <w:tmpl w:val="388259E0"/>
    <w:lvl w:ilvl="0" w:tplc="6F2C62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222E6"/>
    <w:multiLevelType w:val="hybridMultilevel"/>
    <w:tmpl w:val="2F1238B2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78E5547"/>
    <w:multiLevelType w:val="hybridMultilevel"/>
    <w:tmpl w:val="A23A1CC2"/>
    <w:lvl w:ilvl="0" w:tplc="3CEA30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32"/>
  </w:num>
  <w:num w:numId="4">
    <w:abstractNumId w:val="13"/>
  </w:num>
  <w:num w:numId="5">
    <w:abstractNumId w:val="5"/>
  </w:num>
  <w:num w:numId="6">
    <w:abstractNumId w:val="22"/>
  </w:num>
  <w:num w:numId="7">
    <w:abstractNumId w:val="7"/>
  </w:num>
  <w:num w:numId="8">
    <w:abstractNumId w:val="14"/>
  </w:num>
  <w:num w:numId="9">
    <w:abstractNumId w:val="12"/>
  </w:num>
  <w:num w:numId="10">
    <w:abstractNumId w:val="20"/>
  </w:num>
  <w:num w:numId="11">
    <w:abstractNumId w:val="11"/>
  </w:num>
  <w:num w:numId="12">
    <w:abstractNumId w:val="37"/>
  </w:num>
  <w:num w:numId="13">
    <w:abstractNumId w:val="1"/>
  </w:num>
  <w:num w:numId="14">
    <w:abstractNumId w:val="29"/>
  </w:num>
  <w:num w:numId="15">
    <w:abstractNumId w:val="10"/>
  </w:num>
  <w:num w:numId="16">
    <w:abstractNumId w:val="41"/>
  </w:num>
  <w:num w:numId="17">
    <w:abstractNumId w:val="15"/>
  </w:num>
  <w:num w:numId="18">
    <w:abstractNumId w:val="6"/>
  </w:num>
  <w:num w:numId="19">
    <w:abstractNumId w:val="33"/>
  </w:num>
  <w:num w:numId="20">
    <w:abstractNumId w:val="27"/>
  </w:num>
  <w:num w:numId="21">
    <w:abstractNumId w:val="24"/>
  </w:num>
  <w:num w:numId="22">
    <w:abstractNumId w:val="25"/>
  </w:num>
  <w:num w:numId="23">
    <w:abstractNumId w:val="21"/>
  </w:num>
  <w:num w:numId="24">
    <w:abstractNumId w:val="3"/>
  </w:num>
  <w:num w:numId="25">
    <w:abstractNumId w:val="18"/>
  </w:num>
  <w:num w:numId="26">
    <w:abstractNumId w:val="0"/>
  </w:num>
  <w:num w:numId="27">
    <w:abstractNumId w:val="28"/>
  </w:num>
  <w:num w:numId="28">
    <w:abstractNumId w:val="42"/>
  </w:num>
  <w:num w:numId="29">
    <w:abstractNumId w:val="19"/>
  </w:num>
  <w:num w:numId="30">
    <w:abstractNumId w:val="31"/>
  </w:num>
  <w:num w:numId="31">
    <w:abstractNumId w:val="8"/>
  </w:num>
  <w:num w:numId="32">
    <w:abstractNumId w:val="36"/>
  </w:num>
  <w:num w:numId="33">
    <w:abstractNumId w:val="9"/>
  </w:num>
  <w:num w:numId="34">
    <w:abstractNumId w:val="16"/>
  </w:num>
  <w:num w:numId="35">
    <w:abstractNumId w:val="40"/>
  </w:num>
  <w:num w:numId="36">
    <w:abstractNumId w:val="17"/>
  </w:num>
  <w:num w:numId="37">
    <w:abstractNumId w:val="23"/>
  </w:num>
  <w:num w:numId="38">
    <w:abstractNumId w:val="38"/>
  </w:num>
  <w:num w:numId="39">
    <w:abstractNumId w:val="30"/>
  </w:num>
  <w:num w:numId="40">
    <w:abstractNumId w:val="26"/>
  </w:num>
  <w:num w:numId="41">
    <w:abstractNumId w:val="43"/>
  </w:num>
  <w:num w:numId="42">
    <w:abstractNumId w:val="2"/>
  </w:num>
  <w:num w:numId="43">
    <w:abstractNumId w:val="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79"/>
    <w:rsid w:val="000343DF"/>
    <w:rsid w:val="000678DC"/>
    <w:rsid w:val="00171C8E"/>
    <w:rsid w:val="001C51CC"/>
    <w:rsid w:val="001D3DA1"/>
    <w:rsid w:val="001E4A7D"/>
    <w:rsid w:val="001F3D73"/>
    <w:rsid w:val="002155FA"/>
    <w:rsid w:val="00234746"/>
    <w:rsid w:val="0023630F"/>
    <w:rsid w:val="002B1E79"/>
    <w:rsid w:val="002B55A9"/>
    <w:rsid w:val="002D5452"/>
    <w:rsid w:val="0031000E"/>
    <w:rsid w:val="0031381B"/>
    <w:rsid w:val="0035021E"/>
    <w:rsid w:val="00382822"/>
    <w:rsid w:val="003B05B2"/>
    <w:rsid w:val="003D7FB1"/>
    <w:rsid w:val="0047042E"/>
    <w:rsid w:val="004C11B6"/>
    <w:rsid w:val="004C1574"/>
    <w:rsid w:val="004D43A5"/>
    <w:rsid w:val="00500FD9"/>
    <w:rsid w:val="005478E3"/>
    <w:rsid w:val="005F05D2"/>
    <w:rsid w:val="006166DF"/>
    <w:rsid w:val="00647FB1"/>
    <w:rsid w:val="006E73A2"/>
    <w:rsid w:val="00716F75"/>
    <w:rsid w:val="00725F99"/>
    <w:rsid w:val="00746644"/>
    <w:rsid w:val="00784532"/>
    <w:rsid w:val="007B394C"/>
    <w:rsid w:val="00870A40"/>
    <w:rsid w:val="00885DDC"/>
    <w:rsid w:val="00915E94"/>
    <w:rsid w:val="00942915"/>
    <w:rsid w:val="009435BA"/>
    <w:rsid w:val="0096545A"/>
    <w:rsid w:val="0098403C"/>
    <w:rsid w:val="00A21988"/>
    <w:rsid w:val="00A43E78"/>
    <w:rsid w:val="00A655B7"/>
    <w:rsid w:val="00AD29CA"/>
    <w:rsid w:val="00B018BA"/>
    <w:rsid w:val="00B2293F"/>
    <w:rsid w:val="00B41F10"/>
    <w:rsid w:val="00C00FC2"/>
    <w:rsid w:val="00C14533"/>
    <w:rsid w:val="00C30DF9"/>
    <w:rsid w:val="00C404DF"/>
    <w:rsid w:val="00C565A1"/>
    <w:rsid w:val="00C810E4"/>
    <w:rsid w:val="00DC5C5F"/>
    <w:rsid w:val="00DE31B4"/>
    <w:rsid w:val="00DF09A4"/>
    <w:rsid w:val="00E05420"/>
    <w:rsid w:val="00E07134"/>
    <w:rsid w:val="00E3409F"/>
    <w:rsid w:val="00E602F7"/>
    <w:rsid w:val="00EC602B"/>
    <w:rsid w:val="00F10A2B"/>
    <w:rsid w:val="00FC71AA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78A59CD0"/>
  <w15:chartTrackingRefBased/>
  <w15:docId w15:val="{331A23D8-650F-49A4-8744-AF1AD36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E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E79"/>
  </w:style>
  <w:style w:type="paragraph" w:styleId="Piedepgina">
    <w:name w:val="footer"/>
    <w:basedOn w:val="Normal"/>
    <w:link w:val="PiedepginaCar"/>
    <w:uiPriority w:val="99"/>
    <w:unhideWhenUsed/>
    <w:rsid w:val="002B1E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E79"/>
  </w:style>
  <w:style w:type="paragraph" w:styleId="Prrafodelista">
    <w:name w:val="List Paragraph"/>
    <w:basedOn w:val="Normal"/>
    <w:uiPriority w:val="34"/>
    <w:qFormat/>
    <w:rsid w:val="002B1E79"/>
    <w:pPr>
      <w:ind w:left="720"/>
    </w:pPr>
  </w:style>
  <w:style w:type="paragraph" w:customStyle="1" w:styleId="Listavistosa-nfasis11">
    <w:name w:val="Lista vistosa - Énfasis 11"/>
    <w:basedOn w:val="Normal"/>
    <w:uiPriority w:val="34"/>
    <w:qFormat/>
    <w:rsid w:val="00AD29C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vnculo">
    <w:name w:val="Hyperlink"/>
    <w:uiPriority w:val="99"/>
    <w:unhideWhenUsed/>
    <w:rsid w:val="001F3D73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5021E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6166DF"/>
  </w:style>
  <w:style w:type="character" w:customStyle="1" w:styleId="il">
    <w:name w:val="il"/>
    <w:basedOn w:val="Fuentedeprrafopredeter"/>
    <w:rsid w:val="00E05420"/>
  </w:style>
  <w:style w:type="paragraph" w:styleId="Textodeglobo">
    <w:name w:val="Balloon Text"/>
    <w:basedOn w:val="Normal"/>
    <w:link w:val="TextodegloboCar"/>
    <w:uiPriority w:val="99"/>
    <w:semiHidden/>
    <w:unhideWhenUsed/>
    <w:rsid w:val="009654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45A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Ruiz</dc:creator>
  <cp:keywords/>
  <dc:description/>
  <cp:lastModifiedBy>Christian Alberto Ruiz Rosales</cp:lastModifiedBy>
  <cp:revision>2</cp:revision>
  <cp:lastPrinted>2017-01-25T15:24:00Z</cp:lastPrinted>
  <dcterms:created xsi:type="dcterms:W3CDTF">2017-02-23T20:41:00Z</dcterms:created>
  <dcterms:modified xsi:type="dcterms:W3CDTF">2017-02-23T20:41:00Z</dcterms:modified>
</cp:coreProperties>
</file>